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4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桐庐农商银行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公务车辆采购项目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报价单</w:t>
      </w:r>
    </w:p>
    <w:p w14:paraId="57201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212"/>
        <w:gridCol w:w="1217"/>
        <w:gridCol w:w="1516"/>
        <w:gridCol w:w="1260"/>
        <w:gridCol w:w="1395"/>
      </w:tblGrid>
      <w:tr w14:paraId="352A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vAlign w:val="center"/>
          </w:tcPr>
          <w:p w14:paraId="5248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参标单位名称</w:t>
            </w:r>
          </w:p>
        </w:tc>
        <w:tc>
          <w:tcPr>
            <w:tcW w:w="1212" w:type="dxa"/>
            <w:vAlign w:val="center"/>
          </w:tcPr>
          <w:p w14:paraId="28DB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3617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营业执照编号</w:t>
            </w:r>
          </w:p>
        </w:tc>
        <w:tc>
          <w:tcPr>
            <w:tcW w:w="1516" w:type="dxa"/>
            <w:vAlign w:val="center"/>
          </w:tcPr>
          <w:p w14:paraId="3C44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DA3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参标单位地址</w:t>
            </w:r>
          </w:p>
        </w:tc>
        <w:tc>
          <w:tcPr>
            <w:tcW w:w="1395" w:type="dxa"/>
            <w:vAlign w:val="center"/>
          </w:tcPr>
          <w:p w14:paraId="5787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0A3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vAlign w:val="center"/>
          </w:tcPr>
          <w:p w14:paraId="5DCE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1212" w:type="dxa"/>
            <w:vAlign w:val="center"/>
          </w:tcPr>
          <w:p w14:paraId="028D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4CBC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624C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BA89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开户银行名称</w:t>
            </w:r>
          </w:p>
        </w:tc>
        <w:tc>
          <w:tcPr>
            <w:tcW w:w="1395" w:type="dxa"/>
            <w:vAlign w:val="center"/>
          </w:tcPr>
          <w:p w14:paraId="2712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D3E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vAlign w:val="center"/>
          </w:tcPr>
          <w:p w14:paraId="0378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具体经办人</w:t>
            </w:r>
          </w:p>
        </w:tc>
        <w:tc>
          <w:tcPr>
            <w:tcW w:w="1212" w:type="dxa"/>
            <w:vAlign w:val="center"/>
          </w:tcPr>
          <w:p w14:paraId="2222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03FB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4FFF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DB31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eastAsia="zh-CN"/>
              </w:rPr>
              <w:t>银行账号</w:t>
            </w:r>
          </w:p>
        </w:tc>
        <w:tc>
          <w:tcPr>
            <w:tcW w:w="1395" w:type="dxa"/>
            <w:vAlign w:val="center"/>
          </w:tcPr>
          <w:p w14:paraId="7F23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456"/>
        <w:tblOverlap w:val="never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40"/>
        <w:gridCol w:w="1110"/>
        <w:gridCol w:w="1080"/>
        <w:gridCol w:w="690"/>
        <w:gridCol w:w="1219"/>
        <w:gridCol w:w="1050"/>
        <w:gridCol w:w="1050"/>
        <w:gridCol w:w="1161"/>
        <w:gridCol w:w="1320"/>
      </w:tblGrid>
      <w:tr w14:paraId="6E4A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Align w:val="center"/>
          </w:tcPr>
          <w:p w14:paraId="3080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厂商</w:t>
            </w:r>
          </w:p>
        </w:tc>
        <w:tc>
          <w:tcPr>
            <w:tcW w:w="1140" w:type="dxa"/>
            <w:vAlign w:val="center"/>
          </w:tcPr>
          <w:p w14:paraId="6CF0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110" w:type="dxa"/>
            <w:vAlign w:val="center"/>
          </w:tcPr>
          <w:p w14:paraId="5591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080" w:type="dxa"/>
            <w:vAlign w:val="center"/>
          </w:tcPr>
          <w:p w14:paraId="57FA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漆面</w:t>
            </w:r>
          </w:p>
          <w:p w14:paraId="0BE5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颜色</w:t>
            </w:r>
          </w:p>
        </w:tc>
        <w:tc>
          <w:tcPr>
            <w:tcW w:w="690" w:type="dxa"/>
            <w:vAlign w:val="center"/>
          </w:tcPr>
          <w:p w14:paraId="2301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19" w:type="dxa"/>
            <w:vAlign w:val="center"/>
          </w:tcPr>
          <w:p w14:paraId="7937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不含税单价（元）</w:t>
            </w:r>
          </w:p>
        </w:tc>
        <w:tc>
          <w:tcPr>
            <w:tcW w:w="1050" w:type="dxa"/>
            <w:vAlign w:val="center"/>
          </w:tcPr>
          <w:p w14:paraId="7910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税率</w:t>
            </w:r>
          </w:p>
        </w:tc>
        <w:tc>
          <w:tcPr>
            <w:tcW w:w="1050" w:type="dxa"/>
            <w:vAlign w:val="center"/>
          </w:tcPr>
          <w:p w14:paraId="5E1C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含税总价（元）</w:t>
            </w:r>
          </w:p>
        </w:tc>
        <w:tc>
          <w:tcPr>
            <w:tcW w:w="1161" w:type="dxa"/>
            <w:vAlign w:val="center"/>
          </w:tcPr>
          <w:p w14:paraId="4F03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供货</w:t>
            </w:r>
          </w:p>
          <w:p w14:paraId="5DD1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20" w:type="dxa"/>
            <w:vAlign w:val="center"/>
          </w:tcPr>
          <w:p w14:paraId="1079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更优</w:t>
            </w:r>
          </w:p>
          <w:p w14:paraId="5BE4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</w:tr>
      <w:tr w14:paraId="14C1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090" w:type="dxa"/>
            <w:vAlign w:val="center"/>
          </w:tcPr>
          <w:p w14:paraId="1FD4B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上汽通用</w:t>
            </w:r>
          </w:p>
          <w:p w14:paraId="6F48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别克</w:t>
            </w:r>
          </w:p>
        </w:tc>
        <w:tc>
          <w:tcPr>
            <w:tcW w:w="1140" w:type="dxa"/>
            <w:vAlign w:val="center"/>
          </w:tcPr>
          <w:p w14:paraId="6269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款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别克世纪 </w:t>
            </w:r>
          </w:p>
        </w:tc>
        <w:tc>
          <w:tcPr>
            <w:tcW w:w="1110" w:type="dxa"/>
            <w:vAlign w:val="center"/>
          </w:tcPr>
          <w:p w14:paraId="33436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7座 2.0T</w:t>
            </w:r>
          </w:p>
          <w:p w14:paraId="3896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臻享版</w:t>
            </w:r>
          </w:p>
        </w:tc>
        <w:tc>
          <w:tcPr>
            <w:tcW w:w="1080" w:type="dxa"/>
            <w:vAlign w:val="center"/>
          </w:tcPr>
          <w:p w14:paraId="12D5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7154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dxa"/>
            <w:vAlign w:val="center"/>
          </w:tcPr>
          <w:p w14:paraId="6282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DDE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0A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14C08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CF9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EB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30" w:type="dxa"/>
            <w:gridSpan w:val="2"/>
            <w:vAlign w:val="center"/>
          </w:tcPr>
          <w:p w14:paraId="11A7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6199" w:type="dxa"/>
            <w:gridSpan w:val="6"/>
            <w:vAlign w:val="center"/>
          </w:tcPr>
          <w:p w14:paraId="137A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含税总价 大写：</w:t>
            </w:r>
          </w:p>
        </w:tc>
        <w:tc>
          <w:tcPr>
            <w:tcW w:w="2481" w:type="dxa"/>
            <w:gridSpan w:val="2"/>
            <w:vAlign w:val="center"/>
          </w:tcPr>
          <w:p w14:paraId="43CEC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小写：</w:t>
            </w:r>
          </w:p>
        </w:tc>
      </w:tr>
    </w:tbl>
    <w:p w14:paraId="2D72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</w:p>
    <w:p w14:paraId="632CE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</w:p>
    <w:p w14:paraId="27DA98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报价单位：                     </w:t>
      </w:r>
    </w:p>
    <w:p w14:paraId="6F065B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联系人（签章）：                </w:t>
      </w:r>
    </w:p>
    <w:p w14:paraId="2D5BAD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联系方式：                     </w:t>
      </w:r>
    </w:p>
    <w:p w14:paraId="3B543D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WU3MjBiM2Y1YWViMmMzOGFhOTE4YjhjZmMxMmIifQ=="/>
  </w:docVars>
  <w:rsids>
    <w:rsidRoot w:val="00000000"/>
    <w:rsid w:val="0E1F2B25"/>
    <w:rsid w:val="183A4DC4"/>
    <w:rsid w:val="569F1664"/>
    <w:rsid w:val="715B6B15"/>
    <w:rsid w:val="75D13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25"/>
      </w:tabs>
      <w:spacing w:line="400" w:lineRule="atLeast"/>
    </w:pPr>
    <w:rPr>
      <w:b/>
      <w:bCs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848</Words>
  <Characters>913</Characters>
  <Lines>0</Lines>
  <Paragraphs>0</Paragraphs>
  <TotalTime>57</TotalTime>
  <ScaleCrop>false</ScaleCrop>
  <LinksUpToDate>false</LinksUpToDate>
  <CharactersWithSpaces>1000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申屠晓欢</cp:lastModifiedBy>
  <dcterms:modified xsi:type="dcterms:W3CDTF">2024-06-17T08:16:43Z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26408B4250604B0EA4DBA2E62231C033_13</vt:lpwstr>
  </property>
</Properties>
</file>