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306" w:rsidRDefault="008C1571">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792487940" w:edGrp="everyone"/>
      <w:proofErr w:type="gramStart"/>
      <w:r w:rsidR="00712745">
        <w:rPr>
          <w:rStyle w:val="af0"/>
          <w:rFonts w:ascii="黑体" w:eastAsia="黑体" w:hAnsi="黑体" w:hint="eastAsia"/>
          <w:sz w:val="44"/>
          <w:szCs w:val="44"/>
        </w:rPr>
        <w:t>稳利安盈</w:t>
      </w:r>
      <w:proofErr w:type="gramEnd"/>
      <w:r w:rsidR="00712745">
        <w:rPr>
          <w:rStyle w:val="af0"/>
          <w:rFonts w:ascii="黑体" w:eastAsia="黑体" w:hAnsi="黑体" w:hint="eastAsia"/>
          <w:sz w:val="44"/>
          <w:szCs w:val="44"/>
        </w:rPr>
        <w:t>封闭式</w:t>
      </w:r>
      <w:permEnd w:id="792487940"/>
      <w:r>
        <w:rPr>
          <w:rStyle w:val="af0"/>
          <w:rFonts w:ascii="黑体" w:eastAsia="黑体" w:hAnsi="黑体" w:hint="eastAsia"/>
          <w:sz w:val="44"/>
          <w:szCs w:val="44"/>
        </w:rPr>
        <w:t>理财产品</w:t>
      </w: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8C1571">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3F5306">
      <w:pPr>
        <w:adjustRightInd w:val="0"/>
        <w:spacing w:line="360" w:lineRule="auto"/>
        <w:jc w:val="center"/>
        <w:rPr>
          <w:rStyle w:val="af0"/>
          <w:rFonts w:ascii="黑体" w:eastAsia="黑体" w:hAnsi="黑体"/>
          <w:bCs w:val="0"/>
          <w:sz w:val="28"/>
          <w:szCs w:val="28"/>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96688649" w:edGrp="everyone"/>
      <w:r>
        <w:rPr>
          <w:rStyle w:val="af0"/>
          <w:rFonts w:ascii="宋体" w:hAnsi="宋体" w:cs="Times New Roman" w:hint="eastAsia"/>
          <w:sz w:val="32"/>
          <w:szCs w:val="32"/>
        </w:rPr>
        <w:t>【</w:t>
      </w:r>
      <w:r w:rsidR="00712745">
        <w:rPr>
          <w:rStyle w:val="af0"/>
          <w:rFonts w:ascii="宋体" w:hAnsi="宋体" w:cs="Times New Roman" w:hint="eastAsia"/>
          <w:sz w:val="32"/>
          <w:szCs w:val="32"/>
        </w:rPr>
        <w:t>2023</w:t>
      </w:r>
      <w:r>
        <w:rPr>
          <w:rStyle w:val="af0"/>
          <w:rFonts w:ascii="宋体" w:hAnsi="宋体" w:cs="Times New Roman" w:hint="eastAsia"/>
          <w:sz w:val="32"/>
          <w:szCs w:val="32"/>
        </w:rPr>
        <w:t>】年【</w:t>
      </w:r>
      <w:r w:rsidR="00617072">
        <w:rPr>
          <w:rStyle w:val="af0"/>
          <w:rFonts w:ascii="宋体" w:hAnsi="宋体" w:cs="Times New Roman" w:hint="eastAsia"/>
          <w:sz w:val="32"/>
          <w:szCs w:val="32"/>
        </w:rPr>
        <w:t>7</w:t>
      </w:r>
      <w:r>
        <w:rPr>
          <w:rStyle w:val="af0"/>
          <w:rFonts w:ascii="宋体" w:hAnsi="宋体" w:cs="Times New Roman" w:hint="eastAsia"/>
          <w:sz w:val="32"/>
          <w:szCs w:val="32"/>
        </w:rPr>
        <w:t>】月</w:t>
      </w:r>
      <w:permEnd w:id="196688649"/>
    </w:p>
    <w:p w:rsidR="003F5306" w:rsidRDefault="003F5306">
      <w:pPr>
        <w:adjustRightInd w:val="0"/>
        <w:spacing w:line="360" w:lineRule="auto"/>
        <w:jc w:val="center"/>
        <w:rPr>
          <w:rStyle w:val="af0"/>
          <w:rFonts w:ascii="宋体" w:hAnsi="宋体"/>
          <w:sz w:val="32"/>
          <w:szCs w:val="32"/>
        </w:rPr>
      </w:pPr>
    </w:p>
    <w:p w:rsidR="003F5306" w:rsidRDefault="008C1571">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F5306" w:rsidRDefault="008C1571">
          <w:pPr>
            <w:pStyle w:val="TOC2"/>
            <w:spacing w:line="360" w:lineRule="auto"/>
            <w:jc w:val="center"/>
          </w:pPr>
          <w:r>
            <w:rPr>
              <w:lang w:val="zh-CN"/>
            </w:rPr>
            <w:t>目录</w:t>
          </w:r>
        </w:p>
        <w:p w:rsidR="003F5306" w:rsidRDefault="008C1571">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0" w:history="1">
            <w:r w:rsidR="008C1571">
              <w:rPr>
                <w:rStyle w:val="af2"/>
                <w:rFonts w:hAnsi="宋体" w:hint="eastAsia"/>
              </w:rPr>
              <w:t>第二条</w:t>
            </w:r>
            <w:r w:rsidR="008C1571">
              <w:rPr>
                <w:rStyle w:val="af2"/>
                <w:rFonts w:hAnsi="宋体"/>
              </w:rPr>
              <w:t xml:space="preserve">  </w:t>
            </w:r>
            <w:r w:rsidR="008C1571">
              <w:rPr>
                <w:rStyle w:val="af2"/>
                <w:rFonts w:hAnsi="宋体" w:hint="eastAsia"/>
              </w:rPr>
              <w:t>理财产品基本情况</w:t>
            </w:r>
            <w:r w:rsidR="008C1571">
              <w:rPr>
                <w:rStyle w:val="af2"/>
                <w:rFonts w:hAnsi="宋体"/>
              </w:rPr>
              <w:t xml:space="preserve"> </w:t>
            </w:r>
            <w:r w:rsidR="008C1571">
              <w:tab/>
            </w:r>
            <w:r w:rsidR="008C1571">
              <w:fldChar w:fldCharType="begin"/>
            </w:r>
            <w:r w:rsidR="008C1571">
              <w:instrText xml:space="preserve"> PAGEREF _Toc116649650 \h </w:instrText>
            </w:r>
            <w:r w:rsidR="008C1571">
              <w:fldChar w:fldCharType="separate"/>
            </w:r>
            <w:r w:rsidR="008C1571">
              <w:t>7</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1" w:history="1">
            <w:r w:rsidR="008C1571">
              <w:rPr>
                <w:rStyle w:val="af2"/>
                <w:rFonts w:ascii="Times New Roman" w:hint="eastAsia"/>
              </w:rPr>
              <w:t>第三条</w:t>
            </w:r>
            <w:r w:rsidR="008C1571">
              <w:rPr>
                <w:rStyle w:val="af2"/>
                <w:rFonts w:ascii="Times New Roman"/>
              </w:rPr>
              <w:t xml:space="preserve">  </w:t>
            </w:r>
            <w:r w:rsidR="008C1571">
              <w:rPr>
                <w:rStyle w:val="af2"/>
                <w:rFonts w:ascii="Times New Roman" w:hint="eastAsia"/>
              </w:rPr>
              <w:t>理财产品的认购</w:t>
            </w:r>
            <w:r w:rsidR="008C1571">
              <w:tab/>
            </w:r>
            <w:r w:rsidR="008C1571">
              <w:fldChar w:fldCharType="begin"/>
            </w:r>
            <w:r w:rsidR="008C1571">
              <w:instrText xml:space="preserve"> PAGEREF _Toc116649651 \h </w:instrText>
            </w:r>
            <w:r w:rsidR="008C1571">
              <w:fldChar w:fldCharType="separate"/>
            </w:r>
            <w:r w:rsidR="008C1571">
              <w:t>12</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2" w:history="1">
            <w:r w:rsidR="008C1571">
              <w:rPr>
                <w:rStyle w:val="af2"/>
                <w:rFonts w:ascii="Times New Roman" w:hint="eastAsia"/>
              </w:rPr>
              <w:t>第四条</w:t>
            </w:r>
            <w:r w:rsidR="008C1571">
              <w:rPr>
                <w:rStyle w:val="af2"/>
                <w:rFonts w:ascii="Times New Roman"/>
              </w:rPr>
              <w:t xml:space="preserve">  </w:t>
            </w:r>
            <w:r w:rsidR="008C1571">
              <w:rPr>
                <w:rStyle w:val="af2"/>
                <w:rFonts w:ascii="Times New Roman" w:hint="eastAsia"/>
              </w:rPr>
              <w:t>理财产品的申购与赎回</w:t>
            </w:r>
            <w:r w:rsidR="008C1571">
              <w:tab/>
            </w:r>
            <w:r w:rsidR="008C1571">
              <w:fldChar w:fldCharType="begin"/>
            </w:r>
            <w:r w:rsidR="008C1571">
              <w:instrText xml:space="preserve"> PAGEREF _Toc116649652 \h </w:instrText>
            </w:r>
            <w:r w:rsidR="008C1571">
              <w:fldChar w:fldCharType="separate"/>
            </w:r>
            <w:r w:rsidR="008C1571">
              <w:t>14</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3" w:history="1">
            <w:r w:rsidR="008C1571">
              <w:rPr>
                <w:rStyle w:val="af2"/>
                <w:rFonts w:ascii="Times New Roman" w:hint="eastAsia"/>
              </w:rPr>
              <w:t>第五条</w:t>
            </w:r>
            <w:r w:rsidR="008C1571">
              <w:rPr>
                <w:rStyle w:val="af2"/>
                <w:rFonts w:ascii="Times New Roman"/>
              </w:rPr>
              <w:t xml:space="preserve">  </w:t>
            </w:r>
            <w:r w:rsidR="008C1571">
              <w:rPr>
                <w:rStyle w:val="af2"/>
                <w:rFonts w:ascii="Times New Roman" w:hint="eastAsia"/>
              </w:rPr>
              <w:t>理财产品的投资</w:t>
            </w:r>
            <w:r w:rsidR="008C1571">
              <w:tab/>
            </w:r>
            <w:r w:rsidR="008C1571">
              <w:fldChar w:fldCharType="begin"/>
            </w:r>
            <w:r w:rsidR="008C1571">
              <w:instrText xml:space="preserve"> PAGEREF _Toc116649653 \h </w:instrText>
            </w:r>
            <w:r w:rsidR="008C1571">
              <w:fldChar w:fldCharType="separate"/>
            </w:r>
            <w:r w:rsidR="008C1571">
              <w:t>15</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4" w:history="1">
            <w:r w:rsidR="008C1571">
              <w:rPr>
                <w:rStyle w:val="af2"/>
                <w:rFonts w:ascii="Times New Roman" w:hint="eastAsia"/>
              </w:rPr>
              <w:t>第六条</w:t>
            </w:r>
            <w:r w:rsidR="008C1571">
              <w:rPr>
                <w:rStyle w:val="af2"/>
                <w:rFonts w:ascii="Times New Roman"/>
              </w:rPr>
              <w:t xml:space="preserve">  </w:t>
            </w:r>
            <w:r w:rsidR="008C1571">
              <w:rPr>
                <w:rStyle w:val="af2"/>
                <w:rFonts w:ascii="Times New Roman" w:hint="eastAsia"/>
              </w:rPr>
              <w:t>理财产品的资产</w:t>
            </w:r>
            <w:r w:rsidR="008C1571">
              <w:tab/>
            </w:r>
            <w:r w:rsidR="008C1571">
              <w:fldChar w:fldCharType="begin"/>
            </w:r>
            <w:r w:rsidR="008C1571">
              <w:instrText xml:space="preserve"> PAGEREF _Toc116649654 \h </w:instrText>
            </w:r>
            <w:r w:rsidR="008C1571">
              <w:fldChar w:fldCharType="separate"/>
            </w:r>
            <w:r w:rsidR="008C1571">
              <w:t>18</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5" w:history="1">
            <w:r w:rsidR="008C1571">
              <w:rPr>
                <w:rStyle w:val="af2"/>
                <w:rFonts w:ascii="Times New Roman" w:hint="eastAsia"/>
              </w:rPr>
              <w:t>第七条</w:t>
            </w:r>
            <w:r w:rsidR="008C1571">
              <w:rPr>
                <w:rStyle w:val="af2"/>
                <w:rFonts w:ascii="Times New Roman"/>
              </w:rPr>
              <w:t xml:space="preserve">  </w:t>
            </w:r>
            <w:r w:rsidR="008C1571">
              <w:rPr>
                <w:rStyle w:val="af2"/>
                <w:rFonts w:ascii="Times New Roman" w:hint="eastAsia"/>
              </w:rPr>
              <w:t>理财产品项下资产的估值</w:t>
            </w:r>
            <w:r w:rsidR="008C1571">
              <w:tab/>
            </w:r>
            <w:r w:rsidR="008C1571">
              <w:fldChar w:fldCharType="begin"/>
            </w:r>
            <w:r w:rsidR="008C1571">
              <w:instrText xml:space="preserve"> PAGEREF _Toc116649655 \h </w:instrText>
            </w:r>
            <w:r w:rsidR="008C1571">
              <w:fldChar w:fldCharType="separate"/>
            </w:r>
            <w:r w:rsidR="008C1571">
              <w:t>19</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6" w:history="1">
            <w:r w:rsidR="008C1571">
              <w:rPr>
                <w:rStyle w:val="af2"/>
                <w:rFonts w:ascii="Times New Roman" w:hint="eastAsia"/>
              </w:rPr>
              <w:t>第八条</w:t>
            </w:r>
            <w:r w:rsidR="008C1571">
              <w:rPr>
                <w:rStyle w:val="af2"/>
                <w:rFonts w:ascii="Times New Roman"/>
              </w:rPr>
              <w:t xml:space="preserve">  </w:t>
            </w:r>
            <w:r w:rsidR="008C1571">
              <w:rPr>
                <w:rStyle w:val="af2"/>
                <w:rFonts w:ascii="Times New Roman" w:hint="eastAsia"/>
              </w:rPr>
              <w:t>理财产品的利益分配</w:t>
            </w:r>
            <w:r w:rsidR="008C1571">
              <w:tab/>
            </w:r>
            <w:r w:rsidR="008C1571">
              <w:fldChar w:fldCharType="begin"/>
            </w:r>
            <w:r w:rsidR="008C1571">
              <w:instrText xml:space="preserve"> PAGEREF _Toc116649656 \h </w:instrText>
            </w:r>
            <w:r w:rsidR="008C1571">
              <w:fldChar w:fldCharType="separate"/>
            </w:r>
            <w:r w:rsidR="008C1571">
              <w:t>23</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7" w:history="1">
            <w:r w:rsidR="008C1571">
              <w:rPr>
                <w:rStyle w:val="af2"/>
                <w:rFonts w:ascii="Times New Roman" w:hint="eastAsia"/>
              </w:rPr>
              <w:t>第九条</w:t>
            </w:r>
            <w:r w:rsidR="008C1571">
              <w:rPr>
                <w:rStyle w:val="af2"/>
                <w:rFonts w:ascii="Times New Roman"/>
              </w:rPr>
              <w:t xml:space="preserve">  </w:t>
            </w:r>
            <w:r w:rsidR="008C1571">
              <w:rPr>
                <w:rStyle w:val="af2"/>
                <w:rFonts w:ascii="Times New Roman" w:hint="eastAsia"/>
              </w:rPr>
              <w:t>理财产品的费用与税收</w:t>
            </w:r>
            <w:r w:rsidR="008C1571">
              <w:tab/>
            </w:r>
            <w:r w:rsidR="008C1571">
              <w:fldChar w:fldCharType="begin"/>
            </w:r>
            <w:r w:rsidR="008C1571">
              <w:instrText xml:space="preserve"> PAGEREF _Toc116649657 \h </w:instrText>
            </w:r>
            <w:r w:rsidR="008C1571">
              <w:fldChar w:fldCharType="separate"/>
            </w:r>
            <w:r w:rsidR="008C1571">
              <w:t>24</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8" w:history="1">
            <w:r w:rsidR="008C1571">
              <w:rPr>
                <w:rStyle w:val="af2"/>
                <w:rFonts w:hint="eastAsia"/>
              </w:rPr>
              <w:t>第十条</w:t>
            </w:r>
            <w:r w:rsidR="008C1571">
              <w:rPr>
                <w:rStyle w:val="af2"/>
              </w:rPr>
              <w:t xml:space="preserve">  </w:t>
            </w:r>
            <w:r w:rsidR="008C1571">
              <w:rPr>
                <w:rStyle w:val="af2"/>
                <w:rFonts w:hint="eastAsia"/>
              </w:rPr>
              <w:t>理财产品的终止与清算</w:t>
            </w:r>
            <w:r w:rsidR="008C1571">
              <w:tab/>
            </w:r>
            <w:r w:rsidR="008C1571">
              <w:fldChar w:fldCharType="begin"/>
            </w:r>
            <w:r w:rsidR="008C1571">
              <w:instrText xml:space="preserve"> PAGEREF _Toc116649658 \h </w:instrText>
            </w:r>
            <w:r w:rsidR="008C1571">
              <w:fldChar w:fldCharType="separate"/>
            </w:r>
            <w:r w:rsidR="008C1571">
              <w:t>27</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59" w:history="1">
            <w:r w:rsidR="008C1571">
              <w:rPr>
                <w:rStyle w:val="af2"/>
                <w:rFonts w:ascii="Times New Roman" w:hint="eastAsia"/>
              </w:rPr>
              <w:t>第十一条</w:t>
            </w:r>
            <w:r w:rsidR="008C1571">
              <w:rPr>
                <w:rStyle w:val="af2"/>
                <w:rFonts w:ascii="Times New Roman"/>
              </w:rPr>
              <w:t xml:space="preserve">  </w:t>
            </w:r>
            <w:r w:rsidR="008C1571">
              <w:rPr>
                <w:rStyle w:val="af2"/>
                <w:rFonts w:ascii="Times New Roman" w:hint="eastAsia"/>
              </w:rPr>
              <w:t>理财产品的信息披露</w:t>
            </w:r>
            <w:r w:rsidR="008C1571">
              <w:tab/>
            </w:r>
            <w:r w:rsidR="008C1571">
              <w:fldChar w:fldCharType="begin"/>
            </w:r>
            <w:r w:rsidR="008C1571">
              <w:instrText xml:space="preserve"> PAGEREF _Toc116649659 \h </w:instrText>
            </w:r>
            <w:r w:rsidR="008C1571">
              <w:fldChar w:fldCharType="separate"/>
            </w:r>
            <w:r w:rsidR="008C1571">
              <w:t>29</w:t>
            </w:r>
            <w:r w:rsidR="008C1571">
              <w:fldChar w:fldCharType="end"/>
            </w:r>
          </w:hyperlink>
        </w:p>
        <w:p w:rsidR="003F5306" w:rsidRDefault="00B00996">
          <w:pPr>
            <w:pStyle w:val="10"/>
            <w:tabs>
              <w:tab w:val="right" w:leader="dot" w:pos="8296"/>
            </w:tabs>
            <w:rPr>
              <w:rFonts w:asciiTheme="minorHAnsi" w:eastAsiaTheme="minorEastAsia" w:hAnsiTheme="minorHAnsi" w:cstheme="minorBidi"/>
              <w:kern w:val="2"/>
              <w:sz w:val="21"/>
            </w:rPr>
          </w:pPr>
          <w:hyperlink w:anchor="_Toc116649660" w:history="1">
            <w:r w:rsidR="008C1571">
              <w:rPr>
                <w:rStyle w:val="af2"/>
                <w:rFonts w:ascii="Times New Roman" w:hint="eastAsia"/>
              </w:rPr>
              <w:t>第十二条</w:t>
            </w:r>
            <w:r w:rsidR="008C1571">
              <w:rPr>
                <w:rStyle w:val="af2"/>
                <w:rFonts w:ascii="Times New Roman"/>
              </w:rPr>
              <w:t xml:space="preserve">  </w:t>
            </w:r>
            <w:r w:rsidR="008C1571">
              <w:rPr>
                <w:rStyle w:val="af2"/>
                <w:rFonts w:ascii="Times New Roman" w:hint="eastAsia"/>
              </w:rPr>
              <w:t>理财产品的风险揭示</w:t>
            </w:r>
            <w:r w:rsidR="008C1571">
              <w:tab/>
            </w:r>
            <w:r w:rsidR="008C1571">
              <w:fldChar w:fldCharType="begin"/>
            </w:r>
            <w:r w:rsidR="008C1571">
              <w:instrText xml:space="preserve"> PAGEREF _Toc116649660 \h </w:instrText>
            </w:r>
            <w:r w:rsidR="008C1571">
              <w:fldChar w:fldCharType="separate"/>
            </w:r>
            <w:r w:rsidR="008C1571">
              <w:t>31</w:t>
            </w:r>
            <w:r w:rsidR="008C1571">
              <w:fldChar w:fldCharType="end"/>
            </w:r>
          </w:hyperlink>
        </w:p>
        <w:p w:rsidR="003F5306" w:rsidRDefault="008C1571">
          <w:pPr>
            <w:spacing w:line="360" w:lineRule="auto"/>
          </w:pPr>
          <w:r>
            <w:fldChar w:fldCharType="end"/>
          </w:r>
        </w:p>
      </w:sdtContent>
    </w:sdt>
    <w:p w:rsidR="003F5306" w:rsidRDefault="008C1571">
      <w:pPr>
        <w:rPr>
          <w:rFonts w:ascii="Times New Roman"/>
          <w:sz w:val="30"/>
        </w:rPr>
      </w:pPr>
      <w:r>
        <w:rPr>
          <w:rFonts w:ascii="Times New Roman"/>
          <w:sz w:val="30"/>
        </w:rPr>
        <w:br w:type="page"/>
      </w:r>
    </w:p>
    <w:p w:rsidR="003F5306" w:rsidRDefault="008C1571">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038578900" w:edGrp="everyone"/>
      <w:r w:rsidR="00373200">
        <w:rPr>
          <w:rFonts w:asciiTheme="majorEastAsia" w:eastAsiaTheme="majorEastAsia" w:hAnsiTheme="majorEastAsia" w:hint="eastAsia"/>
          <w:bCs/>
          <w:color w:val="auto"/>
          <w:sz w:val="18"/>
          <w:szCs w:val="18"/>
        </w:rPr>
        <w:t>指兴业银行股份有限公司（以下简称</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）。兴业银行成立于</w:t>
      </w:r>
      <w:r w:rsidR="00373200">
        <w:rPr>
          <w:rFonts w:asciiTheme="majorEastAsia" w:eastAsiaTheme="majorEastAsia" w:hAnsiTheme="majorEastAsia"/>
          <w:bCs/>
          <w:color w:val="auto"/>
          <w:sz w:val="18"/>
          <w:szCs w:val="18"/>
        </w:rPr>
        <w:t>1988年，于2005年开展资产托管业务，具备理财产品托管资格。</w:t>
      </w:r>
      <w:r w:rsidR="00373200">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038578900"/>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404113946"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404113946"/>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531511319"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531511319"/>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657230674"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657230674"/>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909454096"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909454096"/>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53755077" w:edGrp="everyone"/>
      <w:r w:rsidR="00712745">
        <w:rPr>
          <w:rFonts w:asciiTheme="majorEastAsia" w:eastAsiaTheme="majorEastAsia" w:hAnsiTheme="majorEastAsia" w:hint="eastAsia"/>
          <w:bCs/>
          <w:sz w:val="18"/>
          <w:szCs w:val="18"/>
        </w:rPr>
        <w:t>稳利安盈封闭式</w:t>
      </w:r>
      <w:permEnd w:id="53755077"/>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950542609"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950542609"/>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714894263" w:edGrp="everyone"/>
      <w:r w:rsidR="00712745">
        <w:rPr>
          <w:rFonts w:asciiTheme="majorEastAsia" w:eastAsiaTheme="majorEastAsia" w:hAnsiTheme="majorEastAsia" w:hint="eastAsia"/>
          <w:bCs/>
          <w:sz w:val="18"/>
          <w:szCs w:val="18"/>
        </w:rPr>
        <w:t>稳利安盈封闭式</w:t>
      </w:r>
      <w:permEnd w:id="1714894263"/>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903744526"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903744526"/>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553469039" w:edGrp="everyone"/>
      <w:r w:rsidR="00712745">
        <w:rPr>
          <w:rFonts w:asciiTheme="majorEastAsia" w:eastAsiaTheme="majorEastAsia" w:hAnsiTheme="majorEastAsia" w:hint="eastAsia"/>
          <w:bCs/>
          <w:sz w:val="18"/>
          <w:szCs w:val="18"/>
        </w:rPr>
        <w:t>稳利安盈封闭式</w:t>
      </w:r>
      <w:permEnd w:id="553469039"/>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F5306" w:rsidRDefault="008C157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F5306" w:rsidRDefault="008C1571">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w:t>
      </w:r>
      <w:r>
        <w:rPr>
          <w:rFonts w:asciiTheme="majorEastAsia" w:eastAsiaTheme="majorEastAsia" w:hAnsiTheme="majorEastAsia" w:hint="eastAsia"/>
          <w:bCs/>
          <w:sz w:val="18"/>
          <w:szCs w:val="18"/>
        </w:rPr>
        <w:lastRenderedPageBreak/>
        <w:t>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3F5306" w:rsidRDefault="008C1571">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712745">
        <w:trPr>
          <w:trHeight w:val="40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permStart w:id="701645885"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712745" w:rsidRDefault="005D1023" w:rsidP="00617072">
            <w:pPr>
              <w:spacing w:line="360" w:lineRule="auto"/>
              <w:rPr>
                <w:rFonts w:ascii="宋体" w:hAnsi="宋体"/>
                <w:bCs/>
                <w:sz w:val="18"/>
                <w:szCs w:val="18"/>
              </w:rPr>
            </w:pPr>
            <w:r w:rsidRPr="005D1023">
              <w:rPr>
                <w:rFonts w:ascii="宋体" w:hAnsi="宋体" w:hint="eastAsia"/>
                <w:bCs/>
                <w:sz w:val="18"/>
                <w:szCs w:val="18"/>
              </w:rPr>
              <w:t>兴银理财</w:t>
            </w:r>
            <w:proofErr w:type="gramStart"/>
            <w:r w:rsidRPr="005D1023">
              <w:rPr>
                <w:rFonts w:ascii="宋体" w:hAnsi="宋体" w:hint="eastAsia"/>
                <w:bCs/>
                <w:sz w:val="18"/>
                <w:szCs w:val="18"/>
              </w:rPr>
              <w:t>稳利安盈</w:t>
            </w:r>
            <w:proofErr w:type="gramEnd"/>
            <w:r w:rsidRPr="005D1023">
              <w:rPr>
                <w:rFonts w:ascii="宋体" w:hAnsi="宋体" w:hint="eastAsia"/>
                <w:bCs/>
                <w:sz w:val="18"/>
                <w:szCs w:val="18"/>
              </w:rPr>
              <w:t>封闭式2023年27期</w:t>
            </w:r>
            <w:proofErr w:type="gramStart"/>
            <w:r w:rsidRPr="005D1023">
              <w:rPr>
                <w:rFonts w:ascii="宋体" w:hAnsi="宋体" w:hint="eastAsia"/>
                <w:bCs/>
                <w:sz w:val="18"/>
                <w:szCs w:val="18"/>
              </w:rPr>
              <w:t>固收类理财</w:t>
            </w:r>
            <w:proofErr w:type="gramEnd"/>
            <w:r w:rsidRPr="005D1023">
              <w:rPr>
                <w:rFonts w:ascii="宋体" w:hAnsi="宋体" w:hint="eastAsia"/>
                <w:bCs/>
                <w:sz w:val="18"/>
                <w:szCs w:val="18"/>
              </w:rPr>
              <w:t>产品</w:t>
            </w:r>
          </w:p>
        </w:tc>
      </w:tr>
      <w:tr w:rsidR="00712745">
        <w:trPr>
          <w:trHeight w:val="383"/>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712745" w:rsidRDefault="00712745" w:rsidP="00617072">
            <w:pPr>
              <w:spacing w:line="360" w:lineRule="auto"/>
              <w:rPr>
                <w:rFonts w:ascii="宋体" w:hAnsi="宋体"/>
                <w:bCs/>
                <w:sz w:val="18"/>
                <w:szCs w:val="18"/>
              </w:rPr>
            </w:pPr>
            <w:r>
              <w:rPr>
                <w:rFonts w:ascii="宋体" w:hAnsi="宋体"/>
                <w:bCs/>
                <w:sz w:val="18"/>
                <w:szCs w:val="18"/>
              </w:rPr>
              <w:t>【</w:t>
            </w:r>
            <w:r w:rsidR="00617072" w:rsidRPr="00617072">
              <w:rPr>
                <w:rFonts w:ascii="宋体" w:hAnsi="宋体" w:hint="eastAsia"/>
                <w:bCs/>
                <w:sz w:val="18"/>
                <w:szCs w:val="18"/>
              </w:rPr>
              <w:t>稳利安盈封闭式2023年</w:t>
            </w:r>
            <w:r w:rsidR="005D1023">
              <w:rPr>
                <w:rFonts w:ascii="宋体" w:hAnsi="宋体" w:hint="eastAsia"/>
                <w:bCs/>
                <w:sz w:val="18"/>
                <w:szCs w:val="18"/>
              </w:rPr>
              <w:t>27</w:t>
            </w:r>
            <w:r w:rsidR="00617072" w:rsidRPr="00617072">
              <w:rPr>
                <w:rFonts w:ascii="宋体" w:hAnsi="宋体" w:hint="eastAsia"/>
                <w:bCs/>
                <w:sz w:val="18"/>
                <w:szCs w:val="18"/>
              </w:rPr>
              <w:t>期A</w:t>
            </w:r>
            <w:r>
              <w:rPr>
                <w:rFonts w:ascii="宋体" w:hAnsi="宋体" w:hint="eastAsia"/>
                <w:bCs/>
                <w:sz w:val="18"/>
                <w:szCs w:val="18"/>
              </w:rPr>
              <w:t>】</w:t>
            </w:r>
            <w:r>
              <w:rPr>
                <w:rFonts w:ascii="宋体" w:hAnsi="宋体" w:hint="eastAsia"/>
                <w:bCs/>
                <w:color w:val="000000" w:themeColor="text1"/>
                <w:sz w:val="18"/>
                <w:szCs w:val="18"/>
              </w:rPr>
              <w:t>（适用【A】类份额）</w:t>
            </w:r>
          </w:p>
          <w:p w:rsidR="00712745" w:rsidRDefault="00712745" w:rsidP="00617072">
            <w:pPr>
              <w:spacing w:line="360" w:lineRule="auto"/>
              <w:rPr>
                <w:rFonts w:ascii="宋体" w:hAnsi="宋体"/>
                <w:bCs/>
                <w:color w:val="000000" w:themeColor="text1"/>
                <w:sz w:val="18"/>
                <w:szCs w:val="18"/>
              </w:rPr>
            </w:pPr>
            <w:r>
              <w:rPr>
                <w:rFonts w:ascii="宋体" w:hAnsi="宋体"/>
                <w:bCs/>
                <w:sz w:val="18"/>
                <w:szCs w:val="18"/>
              </w:rPr>
              <w:t>【</w:t>
            </w:r>
            <w:r w:rsidR="00617072" w:rsidRPr="00617072">
              <w:rPr>
                <w:rFonts w:ascii="宋体" w:hAnsi="宋体" w:hint="eastAsia"/>
                <w:bCs/>
                <w:sz w:val="18"/>
                <w:szCs w:val="18"/>
              </w:rPr>
              <w:t>稳利安盈封闭式2023年</w:t>
            </w:r>
            <w:r w:rsidR="005D1023">
              <w:rPr>
                <w:rFonts w:ascii="宋体" w:hAnsi="宋体" w:hint="eastAsia"/>
                <w:bCs/>
                <w:sz w:val="18"/>
                <w:szCs w:val="18"/>
              </w:rPr>
              <w:t>27</w:t>
            </w:r>
            <w:r w:rsidR="00617072" w:rsidRPr="00617072">
              <w:rPr>
                <w:rFonts w:ascii="宋体" w:hAnsi="宋体" w:hint="eastAsia"/>
                <w:bCs/>
                <w:sz w:val="18"/>
                <w:szCs w:val="18"/>
              </w:rPr>
              <w:t>期B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617072" w:rsidRPr="005D1023" w:rsidRDefault="00617072" w:rsidP="00617072">
            <w:pPr>
              <w:spacing w:line="360" w:lineRule="auto"/>
              <w:rPr>
                <w:rFonts w:ascii="宋体" w:hAnsi="宋体" w:hint="eastAsia"/>
                <w:bCs/>
                <w:color w:val="000000" w:themeColor="text1"/>
                <w:sz w:val="18"/>
                <w:szCs w:val="18"/>
              </w:rPr>
            </w:pPr>
            <w:r>
              <w:rPr>
                <w:rFonts w:ascii="宋体" w:hAnsi="宋体"/>
                <w:bCs/>
                <w:sz w:val="18"/>
                <w:szCs w:val="18"/>
              </w:rPr>
              <w:t>【</w:t>
            </w:r>
            <w:r w:rsidRPr="00617072">
              <w:rPr>
                <w:rFonts w:ascii="宋体" w:hAnsi="宋体" w:hint="eastAsia"/>
                <w:bCs/>
                <w:sz w:val="18"/>
                <w:szCs w:val="18"/>
              </w:rPr>
              <w:t>稳利安盈封闭式2023年</w:t>
            </w:r>
            <w:r w:rsidR="005D1023">
              <w:rPr>
                <w:rFonts w:ascii="宋体" w:hAnsi="宋体" w:hint="eastAsia"/>
                <w:bCs/>
                <w:sz w:val="18"/>
                <w:szCs w:val="18"/>
              </w:rPr>
              <w:t>27</w:t>
            </w:r>
            <w:r w:rsidRPr="00617072">
              <w:rPr>
                <w:rFonts w:ascii="宋体" w:hAnsi="宋体" w:hint="eastAsia"/>
                <w:bCs/>
                <w:sz w:val="18"/>
                <w:szCs w:val="18"/>
              </w:rPr>
              <w:t>期C（新市民专属）</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712745">
        <w:trPr>
          <w:trHeight w:val="25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712745" w:rsidRDefault="00712745" w:rsidP="00617072">
            <w:pPr>
              <w:spacing w:line="360" w:lineRule="auto"/>
              <w:rPr>
                <w:rFonts w:ascii="宋体" w:hAnsi="宋体"/>
                <w:b/>
                <w:sz w:val="18"/>
                <w:szCs w:val="18"/>
              </w:rPr>
            </w:pPr>
            <w:r>
              <w:rPr>
                <w:rFonts w:asciiTheme="minorEastAsia" w:hAnsiTheme="minorEastAsia" w:hint="eastAsia"/>
                <w:sz w:val="18"/>
                <w:szCs w:val="18"/>
              </w:rPr>
              <w:t>【</w:t>
            </w:r>
            <w:r w:rsidR="005D1023" w:rsidRPr="005D1023">
              <w:rPr>
                <w:rFonts w:ascii="宋体" w:hAnsi="宋体"/>
                <w:bCs/>
                <w:sz w:val="18"/>
                <w:szCs w:val="18"/>
              </w:rPr>
              <w:t>Z7002023000232</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712745">
        <w:trPr>
          <w:trHeight w:val="251"/>
          <w:jc w:val="center"/>
        </w:trPr>
        <w:tc>
          <w:tcPr>
            <w:tcW w:w="1970" w:type="dxa"/>
            <w:shd w:val="solid" w:color="FFFFFF" w:fill="FFFFFF"/>
            <w:vAlign w:val="center"/>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712745" w:rsidRDefault="00712745" w:rsidP="00617072">
            <w:pPr>
              <w:spacing w:line="360" w:lineRule="auto"/>
              <w:rPr>
                <w:rFonts w:ascii="宋体" w:hAnsi="宋体"/>
                <w:bCs/>
                <w:sz w:val="18"/>
                <w:szCs w:val="18"/>
              </w:rPr>
            </w:pPr>
            <w:r>
              <w:rPr>
                <w:rFonts w:ascii="宋体" w:hAnsi="宋体"/>
                <w:bCs/>
                <w:sz w:val="18"/>
                <w:szCs w:val="18"/>
              </w:rPr>
              <w:t>【</w:t>
            </w:r>
            <w:r w:rsidR="005D1023" w:rsidRPr="005D1023">
              <w:rPr>
                <w:rFonts w:ascii="宋体" w:hAnsi="宋体"/>
                <w:bCs/>
                <w:color w:val="000000" w:themeColor="text1"/>
                <w:sz w:val="18"/>
                <w:szCs w:val="18"/>
              </w:rPr>
              <w:t>9A123270</w:t>
            </w:r>
            <w:r>
              <w:rPr>
                <w:rFonts w:ascii="宋体" w:hAnsi="宋体" w:hint="eastAsia"/>
                <w:bCs/>
                <w:sz w:val="18"/>
                <w:szCs w:val="18"/>
              </w:rPr>
              <w:t>】</w:t>
            </w:r>
          </w:p>
        </w:tc>
      </w:tr>
      <w:tr w:rsidR="00712745">
        <w:trPr>
          <w:trHeight w:val="251"/>
          <w:jc w:val="center"/>
        </w:trPr>
        <w:tc>
          <w:tcPr>
            <w:tcW w:w="1970" w:type="dxa"/>
            <w:shd w:val="solid" w:color="FFFFFF" w:fill="FFFFFF"/>
          </w:tcPr>
          <w:p w:rsidR="00712745" w:rsidRDefault="00712745" w:rsidP="0071274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712745" w:rsidRPr="009A0976" w:rsidRDefault="00712745" w:rsidP="00617072">
            <w:pPr>
              <w:spacing w:line="360" w:lineRule="auto"/>
              <w:rPr>
                <w:rFonts w:ascii="宋体" w:hAnsi="宋体"/>
                <w:sz w:val="18"/>
                <w:szCs w:val="18"/>
              </w:rPr>
            </w:pPr>
            <w:r w:rsidRPr="009A0976">
              <w:rPr>
                <w:rFonts w:ascii="宋体" w:hAnsi="宋体" w:hint="eastAsia"/>
                <w:sz w:val="18"/>
                <w:szCs w:val="18"/>
              </w:rPr>
              <w:t>【</w:t>
            </w:r>
            <w:r w:rsidR="005D1023">
              <w:rPr>
                <w:rFonts w:ascii="宋体" w:hAnsi="宋体"/>
                <w:sz w:val="18"/>
                <w:szCs w:val="18"/>
              </w:rPr>
              <w:t>9A12327</w:t>
            </w:r>
            <w:r w:rsidRPr="00D62406">
              <w:rPr>
                <w:rFonts w:ascii="宋体" w:hAnsi="宋体"/>
                <w:sz w:val="18"/>
                <w:szCs w:val="18"/>
              </w:rPr>
              <w:t>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rsidR="00712745" w:rsidRDefault="00712745" w:rsidP="00617072">
            <w:pPr>
              <w:spacing w:line="360" w:lineRule="auto"/>
              <w:rPr>
                <w:rFonts w:ascii="宋体" w:hAnsi="宋体"/>
                <w:sz w:val="18"/>
                <w:szCs w:val="18"/>
              </w:rPr>
            </w:pPr>
            <w:r w:rsidRPr="009A0976">
              <w:rPr>
                <w:rFonts w:ascii="宋体" w:hAnsi="宋体" w:hint="eastAsia"/>
                <w:sz w:val="18"/>
                <w:szCs w:val="18"/>
              </w:rPr>
              <w:t>【</w:t>
            </w:r>
            <w:r w:rsidR="005D1023">
              <w:rPr>
                <w:rFonts w:ascii="宋体" w:hAnsi="宋体"/>
                <w:sz w:val="18"/>
                <w:szCs w:val="18"/>
              </w:rPr>
              <w:t>9A12327</w:t>
            </w:r>
            <w:r w:rsidRPr="00D62406">
              <w:rPr>
                <w:rFonts w:ascii="宋体" w:hAnsi="宋体"/>
                <w:sz w:val="18"/>
                <w:szCs w:val="18"/>
              </w:rPr>
              <w:t>B</w:t>
            </w:r>
            <w:r w:rsidRPr="009A0976">
              <w:rPr>
                <w:rFonts w:ascii="宋体" w:hAnsi="宋体" w:hint="eastAsia"/>
                <w:sz w:val="18"/>
                <w:szCs w:val="18"/>
              </w:rPr>
              <w:t>】（适用【</w:t>
            </w:r>
            <w:r w:rsidRPr="009A0976">
              <w:rPr>
                <w:rFonts w:ascii="宋体" w:hAnsi="宋体"/>
                <w:sz w:val="18"/>
                <w:szCs w:val="18"/>
              </w:rPr>
              <w:t>B</w:t>
            </w:r>
            <w:r w:rsidRPr="009A0976">
              <w:rPr>
                <w:rFonts w:ascii="宋体" w:hAnsi="宋体" w:hint="eastAsia"/>
                <w:sz w:val="18"/>
                <w:szCs w:val="18"/>
              </w:rPr>
              <w:t>】类份额）</w:t>
            </w:r>
          </w:p>
          <w:p w:rsidR="00617072" w:rsidRPr="005D1023" w:rsidRDefault="00617072" w:rsidP="00617072">
            <w:pPr>
              <w:spacing w:line="360" w:lineRule="auto"/>
              <w:rPr>
                <w:rFonts w:ascii="宋体" w:hAnsi="宋体" w:hint="eastAsia"/>
                <w:sz w:val="18"/>
                <w:szCs w:val="18"/>
              </w:rPr>
            </w:pPr>
            <w:r w:rsidRPr="009A0976">
              <w:rPr>
                <w:rFonts w:ascii="宋体" w:hAnsi="宋体" w:hint="eastAsia"/>
                <w:sz w:val="18"/>
                <w:szCs w:val="18"/>
              </w:rPr>
              <w:t>【</w:t>
            </w:r>
            <w:r w:rsidR="005D1023">
              <w:rPr>
                <w:rFonts w:ascii="宋体" w:hAnsi="宋体"/>
                <w:sz w:val="18"/>
                <w:szCs w:val="18"/>
              </w:rPr>
              <w:t>9A12327</w:t>
            </w:r>
            <w:r>
              <w:rPr>
                <w:rFonts w:ascii="宋体" w:hAnsi="宋体"/>
                <w:sz w:val="18"/>
                <w:szCs w:val="18"/>
              </w:rPr>
              <w:t>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tc>
      </w:tr>
      <w:tr w:rsidR="003F5306">
        <w:trPr>
          <w:trHeight w:val="251"/>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3F5306" w:rsidRDefault="008C1571" w:rsidP="00617072">
            <w:pPr>
              <w:spacing w:line="360" w:lineRule="auto"/>
              <w:rPr>
                <w:rFonts w:ascii="宋体" w:hAnsi="宋体"/>
                <w:bCs/>
                <w:sz w:val="18"/>
                <w:szCs w:val="18"/>
              </w:rPr>
            </w:pPr>
            <w:r>
              <w:rPr>
                <w:rFonts w:ascii="宋体" w:hAnsi="宋体" w:hint="eastAsia"/>
                <w:bCs/>
                <w:sz w:val="18"/>
                <w:szCs w:val="18"/>
              </w:rPr>
              <w:t>（1）销售名称</w:t>
            </w:r>
          </w:p>
          <w:p w:rsidR="003F5306" w:rsidRDefault="008C1571" w:rsidP="00617072">
            <w:pPr>
              <w:spacing w:line="360" w:lineRule="auto"/>
              <w:rPr>
                <w:rFonts w:ascii="宋体" w:hAnsi="宋体"/>
                <w:bCs/>
                <w:sz w:val="18"/>
                <w:szCs w:val="18"/>
              </w:rPr>
            </w:pPr>
            <w:r>
              <w:rPr>
                <w:rFonts w:ascii="宋体" w:hAnsi="宋体" w:hint="eastAsia"/>
                <w:bCs/>
                <w:sz w:val="18"/>
                <w:szCs w:val="18"/>
              </w:rPr>
              <w:t>（2）收费方式</w:t>
            </w:r>
          </w:p>
          <w:p w:rsidR="003F5306" w:rsidRDefault="008C1571" w:rsidP="00617072">
            <w:pPr>
              <w:spacing w:line="360" w:lineRule="auto"/>
              <w:rPr>
                <w:rFonts w:ascii="宋体" w:hAnsi="宋体"/>
                <w:bCs/>
                <w:sz w:val="18"/>
                <w:szCs w:val="18"/>
              </w:rPr>
            </w:pPr>
            <w:r>
              <w:rPr>
                <w:rFonts w:ascii="宋体" w:hAnsi="宋体" w:hint="eastAsia"/>
                <w:bCs/>
                <w:sz w:val="18"/>
                <w:szCs w:val="18"/>
              </w:rPr>
              <w:t>（3）销售服务费</w:t>
            </w:r>
          </w:p>
          <w:p w:rsidR="003F5306" w:rsidRDefault="008C1571" w:rsidP="00617072">
            <w:pPr>
              <w:spacing w:line="360" w:lineRule="auto"/>
              <w:rPr>
                <w:rFonts w:ascii="宋体" w:hAnsi="宋体"/>
                <w:bCs/>
                <w:sz w:val="18"/>
                <w:szCs w:val="18"/>
              </w:rPr>
            </w:pPr>
            <w:r>
              <w:rPr>
                <w:rFonts w:ascii="宋体" w:hAnsi="宋体" w:hint="eastAsia"/>
                <w:bCs/>
                <w:sz w:val="18"/>
                <w:szCs w:val="18"/>
              </w:rPr>
              <w:t>（4）销售代码</w:t>
            </w:r>
          </w:p>
          <w:p w:rsidR="003F5306" w:rsidRDefault="008C1571" w:rsidP="00617072">
            <w:pPr>
              <w:spacing w:line="360" w:lineRule="auto"/>
              <w:rPr>
                <w:rFonts w:ascii="宋体" w:hAnsi="宋体"/>
                <w:bCs/>
                <w:sz w:val="18"/>
                <w:szCs w:val="18"/>
              </w:rPr>
            </w:pPr>
            <w:r>
              <w:rPr>
                <w:rFonts w:ascii="宋体" w:hAnsi="宋体" w:hint="eastAsia"/>
                <w:bCs/>
                <w:sz w:val="18"/>
                <w:szCs w:val="18"/>
              </w:rPr>
              <w:t>（5）销售对象</w:t>
            </w:r>
          </w:p>
          <w:p w:rsidR="003F5306" w:rsidRDefault="008C1571" w:rsidP="00617072">
            <w:pPr>
              <w:spacing w:line="360" w:lineRule="auto"/>
              <w:rPr>
                <w:rFonts w:ascii="宋体" w:hAnsi="宋体"/>
                <w:bCs/>
                <w:sz w:val="18"/>
                <w:szCs w:val="18"/>
              </w:rPr>
            </w:pPr>
            <w:r>
              <w:rPr>
                <w:rFonts w:ascii="宋体" w:hAnsi="宋体" w:hint="eastAsia"/>
                <w:bCs/>
                <w:sz w:val="18"/>
                <w:szCs w:val="18"/>
              </w:rPr>
              <w:t>（6）销售起点金额（认购、申购的起点金额）</w:t>
            </w:r>
          </w:p>
          <w:p w:rsidR="003F5306" w:rsidRDefault="008C1571" w:rsidP="00617072">
            <w:pPr>
              <w:spacing w:line="360" w:lineRule="auto"/>
              <w:rPr>
                <w:rFonts w:ascii="宋体" w:hAnsi="宋体"/>
                <w:bCs/>
                <w:sz w:val="18"/>
                <w:szCs w:val="18"/>
              </w:rPr>
            </w:pPr>
            <w:r>
              <w:rPr>
                <w:rFonts w:ascii="宋体" w:hAnsi="宋体" w:hint="eastAsia"/>
                <w:bCs/>
                <w:sz w:val="18"/>
                <w:szCs w:val="18"/>
              </w:rPr>
              <w:t>（7）投资者认购、申购和赎回的数量限制</w:t>
            </w:r>
          </w:p>
          <w:p w:rsidR="003F5306" w:rsidRDefault="008C1571" w:rsidP="0061707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F5306" w:rsidRDefault="008C1571" w:rsidP="00617072">
            <w:pPr>
              <w:spacing w:line="360" w:lineRule="auto"/>
              <w:rPr>
                <w:rFonts w:ascii="宋体" w:hAnsi="宋体"/>
                <w:bCs/>
                <w:sz w:val="18"/>
                <w:szCs w:val="18"/>
              </w:rPr>
            </w:pPr>
            <w:r>
              <w:rPr>
                <w:rFonts w:ascii="宋体" w:hAnsi="宋体" w:hint="eastAsia"/>
                <w:bCs/>
                <w:sz w:val="18"/>
                <w:szCs w:val="18"/>
              </w:rPr>
              <w:t>（9）分别计算和公告产品份额净值</w:t>
            </w:r>
          </w:p>
          <w:p w:rsidR="003F5306" w:rsidRDefault="008C1571" w:rsidP="0061707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F5306" w:rsidRDefault="008C1571" w:rsidP="0061707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hint="eastAsia"/>
                <w:bCs/>
                <w:sz w:val="18"/>
                <w:szCs w:val="18"/>
              </w:rPr>
              <w:t>封闭式</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F5306" w:rsidRDefault="008C1571" w:rsidP="0061707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F5306" w:rsidRDefault="008C1571" w:rsidP="0061707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F5306" w:rsidRDefault="008C1571" w:rsidP="0061707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F5306" w:rsidRDefault="008C1571" w:rsidP="0061707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3F5306" w:rsidRDefault="00712745"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color w:val="000000" w:themeColor="text1"/>
                <w:sz w:val="18"/>
                <w:szCs w:val="18"/>
              </w:rPr>
              <w:t>个人投资者</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F5306" w:rsidRDefault="008C1571" w:rsidP="0061707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 直销适用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本产品由产品管理人销售。</w:t>
            </w:r>
          </w:p>
          <w:p w:rsidR="003F5306" w:rsidRDefault="00712745" w:rsidP="00617072">
            <w:pPr>
              <w:spacing w:line="360" w:lineRule="auto"/>
              <w:rPr>
                <w:rFonts w:ascii="宋体" w:hAnsi="宋体"/>
                <w:sz w:val="18"/>
                <w:szCs w:val="18"/>
              </w:rPr>
            </w:pPr>
            <w:r>
              <w:rPr>
                <w:rFonts w:asciiTheme="majorEastAsia" w:eastAsiaTheme="majorEastAsia" w:hAnsiTheme="majorEastAsia" w:hint="eastAsia"/>
                <w:bCs/>
                <w:sz w:val="18"/>
                <w:szCs w:val="18"/>
              </w:rPr>
              <w:t>■</w:t>
            </w:r>
            <w:r w:rsidR="008C1571">
              <w:rPr>
                <w:rFonts w:ascii="宋体" w:hAnsi="宋体" w:hint="eastAsia"/>
                <w:sz w:val="18"/>
                <w:szCs w:val="18"/>
              </w:rPr>
              <w:t xml:space="preserve"> 代销适用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3F5306" w:rsidRDefault="00373200"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5D1023">
              <w:rPr>
                <w:rFonts w:asciiTheme="majorEastAsia" w:eastAsiaTheme="majorEastAsia" w:hAnsiTheme="majorEastAsia" w:hint="eastAsia"/>
                <w:bCs/>
                <w:sz w:val="18"/>
                <w:szCs w:val="18"/>
              </w:rPr>
              <w:t>20</w:t>
            </w:r>
            <w:r>
              <w:rPr>
                <w:rFonts w:asciiTheme="majorEastAsia" w:eastAsiaTheme="majorEastAsia" w:hAnsiTheme="majorEastAsia" w:hint="eastAsia"/>
                <w:bCs/>
                <w:sz w:val="18"/>
                <w:szCs w:val="18"/>
              </w:rPr>
              <w:t>】亿元，最小成立规模为【</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3F5306" w:rsidRDefault="00712745"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sz w:val="18"/>
                <w:szCs w:val="18"/>
              </w:rPr>
              <w:t>有固定期限：【</w:t>
            </w:r>
            <w:r w:rsidR="005D1023">
              <w:rPr>
                <w:rFonts w:asciiTheme="majorEastAsia" w:eastAsiaTheme="majorEastAsia" w:hAnsiTheme="majorEastAsia" w:hint="eastAsia"/>
                <w:bCs/>
                <w:sz w:val="18"/>
                <w:szCs w:val="18"/>
              </w:rPr>
              <w:t>113</w:t>
            </w:r>
            <w:r>
              <w:rPr>
                <w:rFonts w:asciiTheme="majorEastAsia" w:eastAsiaTheme="majorEastAsia" w:hAnsiTheme="majorEastAsia" w:hint="eastAsia"/>
                <w:bCs/>
                <w:sz w:val="18"/>
                <w:szCs w:val="18"/>
              </w:rPr>
              <w:t>天</w:t>
            </w:r>
            <w:r w:rsidR="008C1571">
              <w:rPr>
                <w:rFonts w:asciiTheme="majorEastAsia" w:eastAsiaTheme="majorEastAsia" w:hAnsiTheme="maj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617072">
              <w:rPr>
                <w:rFonts w:asciiTheme="minorEastAsia" w:hAnsiTheme="minorEastAsia" w:cs="Times New Roman"/>
                <w:sz w:val="18"/>
                <w:szCs w:val="18"/>
              </w:rPr>
              <w:t>7</w:t>
            </w:r>
            <w:r>
              <w:rPr>
                <w:rFonts w:asciiTheme="minorEastAsia" w:hAnsiTheme="minorEastAsia" w:cs="Times New Roman" w:hint="eastAsia"/>
                <w:sz w:val="18"/>
                <w:szCs w:val="18"/>
              </w:rPr>
              <w:t>】月【</w:t>
            </w:r>
            <w:r w:rsidR="005D1023">
              <w:rPr>
                <w:rFonts w:asciiTheme="minorEastAsia" w:hAnsiTheme="minorEastAsia" w:cs="Times New Roman" w:hint="eastAsia"/>
                <w:sz w:val="18"/>
                <w:szCs w:val="18"/>
              </w:rPr>
              <w:t>12</w:t>
            </w:r>
            <w:r>
              <w:rPr>
                <w:rFonts w:asciiTheme="minorEastAsia" w:hAnsiTheme="minorEastAsia" w:cs="Times New Roman" w:hint="eastAsia"/>
                <w:sz w:val="18"/>
                <w:szCs w:val="18"/>
              </w:rPr>
              <w:t>】日【</w:t>
            </w:r>
            <w:r w:rsidR="00712745">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712745">
              <w:rPr>
                <w:rFonts w:asciiTheme="minorEastAsia" w:hAnsiTheme="minorEastAsia" w:cs="Times New Roman"/>
                <w:sz w:val="18"/>
                <w:szCs w:val="18"/>
              </w:rPr>
              <w:t>7</w:t>
            </w:r>
            <w:r>
              <w:rPr>
                <w:rFonts w:asciiTheme="minorEastAsia" w:hAnsiTheme="minorEastAsia" w:cs="Times New Roman" w:hint="eastAsia"/>
                <w:sz w:val="18"/>
                <w:szCs w:val="18"/>
              </w:rPr>
              <w:t>】月【</w:t>
            </w:r>
            <w:r w:rsidR="005D1023">
              <w:rPr>
                <w:rFonts w:asciiTheme="minorEastAsia" w:hAnsiTheme="minorEastAsia" w:cs="Times New Roman" w:hint="eastAsia"/>
                <w:sz w:val="18"/>
                <w:szCs w:val="18"/>
              </w:rPr>
              <w:t>18</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17：00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F5306" w:rsidRDefault="008C1571" w:rsidP="0061707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712745">
              <w:rPr>
                <w:rFonts w:asciiTheme="minorEastAsia" w:hAnsiTheme="minorEastAsia" w:cs="Times New Roman"/>
                <w:sz w:val="18"/>
                <w:szCs w:val="18"/>
              </w:rPr>
              <w:t>7</w:t>
            </w:r>
            <w:r>
              <w:rPr>
                <w:rFonts w:asciiTheme="minorEastAsia" w:hAnsiTheme="minorEastAsia" w:cs="Times New Roman" w:hint="eastAsia"/>
                <w:sz w:val="18"/>
                <w:szCs w:val="18"/>
              </w:rPr>
              <w:t>】月【</w:t>
            </w:r>
            <w:r w:rsidR="005D1023">
              <w:rPr>
                <w:rFonts w:asciiTheme="minorEastAsia" w:hAnsiTheme="minorEastAsia" w:cs="Times New Roman" w:hint="eastAsia"/>
                <w:sz w:val="18"/>
                <w:szCs w:val="18"/>
              </w:rPr>
              <w:t>19</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617072">
              <w:rPr>
                <w:rFonts w:asciiTheme="minorEastAsia" w:hAnsiTheme="minorEastAsia" w:cs="Times New Roman"/>
                <w:sz w:val="18"/>
                <w:szCs w:val="18"/>
              </w:rPr>
              <w:t>11</w:t>
            </w:r>
            <w:r>
              <w:rPr>
                <w:rFonts w:asciiTheme="minorEastAsia" w:hAnsiTheme="minorEastAsia" w:cs="Times New Roman" w:hint="eastAsia"/>
                <w:sz w:val="18"/>
                <w:szCs w:val="18"/>
              </w:rPr>
              <w:t>】月【</w:t>
            </w:r>
            <w:r w:rsidR="005D1023">
              <w:rPr>
                <w:rFonts w:asciiTheme="minorEastAsia" w:hAnsiTheme="minorEastAsia" w:cs="Times New Roman" w:hint="eastAsia"/>
                <w:sz w:val="18"/>
                <w:szCs w:val="18"/>
              </w:rPr>
              <w:t>9</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D67D8F" w:rsidRDefault="00D67D8F" w:rsidP="00617072">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w:t>
            </w:r>
            <w:proofErr w:type="gramStart"/>
            <w:r w:rsidRPr="00712745">
              <w:rPr>
                <w:rFonts w:asciiTheme="majorEastAsia" w:eastAsiaTheme="majorEastAsia" w:hAnsiTheme="majorEastAsia" w:hint="eastAsia"/>
                <w:sz w:val="18"/>
                <w:szCs w:val="18"/>
              </w:rPr>
              <w:t>倍</w:t>
            </w:r>
            <w:proofErr w:type="gramEnd"/>
            <w:r w:rsidRPr="00712745">
              <w:rPr>
                <w:rFonts w:asciiTheme="majorEastAsia" w:eastAsiaTheme="majorEastAsia" w:hAnsiTheme="majorEastAsia" w:hint="eastAsia"/>
                <w:sz w:val="18"/>
                <w:szCs w:val="18"/>
              </w:rPr>
              <w:t>递增。（适用【</w:t>
            </w:r>
            <w:r w:rsidR="00617072">
              <w:rPr>
                <w:rFonts w:asciiTheme="majorEastAsia" w:eastAsiaTheme="majorEastAsia" w:hAnsiTheme="majorEastAsia" w:hint="eastAsia"/>
                <w:sz w:val="18"/>
                <w:szCs w:val="18"/>
              </w:rPr>
              <w:t>A</w:t>
            </w:r>
            <w:r w:rsidR="00617072">
              <w:rPr>
                <w:rFonts w:asciiTheme="majorEastAsia" w:eastAsiaTheme="majorEastAsia" w:hAnsiTheme="majorEastAsia"/>
                <w:sz w:val="18"/>
                <w:szCs w:val="18"/>
              </w:rPr>
              <w:t>/</w:t>
            </w:r>
            <w:r>
              <w:rPr>
                <w:rFonts w:asciiTheme="majorEastAsia" w:eastAsiaTheme="majorEastAsia" w:hAnsiTheme="majorEastAsia" w:hint="eastAsia"/>
                <w:sz w:val="18"/>
                <w:szCs w:val="18"/>
              </w:rPr>
              <w:t>B</w:t>
            </w:r>
            <w:r w:rsidR="005D1023">
              <w:rPr>
                <w:rFonts w:asciiTheme="majorEastAsia" w:eastAsiaTheme="majorEastAsia" w:hAnsiTheme="majorEastAsia"/>
                <w:sz w:val="18"/>
                <w:szCs w:val="18"/>
              </w:rPr>
              <w:t>/C</w:t>
            </w:r>
            <w:r w:rsidRPr="00712745">
              <w:rPr>
                <w:rFonts w:asciiTheme="majorEastAsia" w:eastAsiaTheme="majorEastAsia" w:hAnsiTheme="majorEastAsia" w:hint="eastAsia"/>
                <w:sz w:val="18"/>
                <w:szCs w:val="18"/>
              </w:rPr>
              <w:t>】类份额）</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F5306" w:rsidRDefault="008C1571" w:rsidP="0061707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3F5306" w:rsidRDefault="008C1571" w:rsidP="00617072">
            <w:pPr>
              <w:pStyle w:val="Default"/>
              <w:spacing w:line="360" w:lineRule="auto"/>
              <w:jc w:val="both"/>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3F5306" w:rsidRDefault="008C1571" w:rsidP="0061707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3F5306" w:rsidRDefault="008C1571" w:rsidP="00617072">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F5306">
        <w:trPr>
          <w:trHeight w:val="1078"/>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3F5306" w:rsidRDefault="008C1571" w:rsidP="00617072">
            <w:pPr>
              <w:autoSpaceDE w:val="0"/>
              <w:autoSpaceDN w:val="0"/>
              <w:adjustRightInd w:val="0"/>
              <w:spacing w:line="360" w:lineRule="auto"/>
              <w:rPr>
                <w:rFonts w:hAnsi="宋体"/>
                <w:sz w:val="18"/>
                <w:szCs w:val="18"/>
              </w:rPr>
            </w:pPr>
            <w:r>
              <w:rPr>
                <w:rFonts w:hAnsi="宋体" w:hint="eastAsia"/>
                <w:sz w:val="18"/>
                <w:szCs w:val="18"/>
              </w:rPr>
              <w:t>（适用【</w:t>
            </w:r>
            <w:r w:rsidR="00712745">
              <w:rPr>
                <w:rFonts w:hAnsi="宋体" w:hint="eastAsia"/>
                <w:sz w:val="18"/>
                <w:szCs w:val="18"/>
              </w:rPr>
              <w:t>/</w:t>
            </w:r>
            <w:r>
              <w:rPr>
                <w:rFonts w:hAnsi="宋体" w:hint="eastAsia"/>
                <w:sz w:val="18"/>
                <w:szCs w:val="18"/>
              </w:rPr>
              <w:t>】类份额）</w:t>
            </w:r>
          </w:p>
          <w:p w:rsidR="003F5306" w:rsidRDefault="008C1571" w:rsidP="00617072">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产品管理人设置业绩比较基准。</w:t>
            </w:r>
          </w:p>
          <w:p w:rsidR="003F5306" w:rsidRDefault="008C1571" w:rsidP="00617072">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sidR="00183F9E">
              <w:rPr>
                <w:rFonts w:ascii="宋体" w:hAnsi="宋体" w:hint="eastAsia"/>
                <w:b/>
                <w:bCs/>
                <w:sz w:val="18"/>
                <w:szCs w:val="18"/>
              </w:rPr>
              <w:t>产品投资债权</w:t>
            </w:r>
            <w:r w:rsidR="00712745" w:rsidRPr="00744575">
              <w:rPr>
                <w:rFonts w:ascii="宋体" w:hAnsi="宋体" w:hint="eastAsia"/>
                <w:b/>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rsidR="00712745" w:rsidRDefault="008C1571" w:rsidP="00617072">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712745" w:rsidRDefault="00712745" w:rsidP="00617072">
            <w:pPr>
              <w:spacing w:line="360" w:lineRule="auto"/>
              <w:rPr>
                <w:rFonts w:ascii="宋体" w:hAnsi="宋体"/>
                <w:bCs/>
                <w:sz w:val="18"/>
                <w:szCs w:val="18"/>
              </w:rPr>
            </w:pPr>
            <w:r>
              <w:rPr>
                <w:rFonts w:asciiTheme="majorEastAsia" w:hAnsiTheme="majorEastAsia" w:hint="eastAsia"/>
                <w:sz w:val="18"/>
              </w:rPr>
              <w:t>A类份额：</w:t>
            </w:r>
            <w:r>
              <w:rPr>
                <w:rFonts w:ascii="宋体" w:hAnsi="宋体" w:hint="eastAsia"/>
                <w:bCs/>
                <w:sz w:val="18"/>
                <w:szCs w:val="18"/>
              </w:rPr>
              <w:t>【2.</w:t>
            </w:r>
            <w:r w:rsidR="005D1023">
              <w:rPr>
                <w:rFonts w:ascii="宋体" w:hAnsi="宋体"/>
                <w:bCs/>
                <w:sz w:val="18"/>
                <w:szCs w:val="18"/>
              </w:rPr>
              <w:t>95</w:t>
            </w:r>
            <w:r>
              <w:rPr>
                <w:rFonts w:ascii="宋体" w:hAnsi="宋体" w:hint="eastAsia"/>
                <w:bCs/>
                <w:sz w:val="18"/>
                <w:szCs w:val="18"/>
              </w:rPr>
              <w:t>%</w:t>
            </w:r>
            <w:r>
              <w:rPr>
                <w:rFonts w:ascii="宋体" w:hAnsi="宋体"/>
                <w:bCs/>
                <w:sz w:val="18"/>
                <w:szCs w:val="18"/>
              </w:rPr>
              <w:t>】；</w:t>
            </w:r>
          </w:p>
          <w:p w:rsidR="00617072" w:rsidRDefault="00712745" w:rsidP="00617072">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r>
              <w:rPr>
                <w:rFonts w:ascii="宋体" w:hAnsi="宋体" w:hint="eastAsia"/>
                <w:bCs/>
                <w:sz w:val="18"/>
                <w:szCs w:val="18"/>
              </w:rPr>
              <w:t>【2.</w:t>
            </w:r>
            <w:r w:rsidR="005D1023">
              <w:rPr>
                <w:rFonts w:ascii="宋体" w:hAnsi="宋体"/>
                <w:bCs/>
                <w:sz w:val="18"/>
                <w:szCs w:val="18"/>
              </w:rPr>
              <w:t>85</w:t>
            </w:r>
            <w:r>
              <w:rPr>
                <w:rFonts w:ascii="宋体" w:hAnsi="宋体" w:hint="eastAsia"/>
                <w:bCs/>
                <w:sz w:val="18"/>
                <w:szCs w:val="18"/>
              </w:rPr>
              <w:t>%</w:t>
            </w:r>
            <w:r>
              <w:rPr>
                <w:rFonts w:ascii="宋体" w:hAnsi="宋体"/>
                <w:bCs/>
                <w:sz w:val="18"/>
                <w:szCs w:val="18"/>
              </w:rPr>
              <w:t>】</w:t>
            </w:r>
            <w:r w:rsidR="00617072">
              <w:rPr>
                <w:rFonts w:ascii="宋体" w:hAnsi="宋体"/>
                <w:bCs/>
                <w:sz w:val="18"/>
                <w:szCs w:val="18"/>
              </w:rPr>
              <w:t>；</w:t>
            </w:r>
          </w:p>
          <w:p w:rsidR="003F5306" w:rsidRPr="00D67D8F" w:rsidRDefault="00617072" w:rsidP="00617072">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r>
              <w:rPr>
                <w:rFonts w:ascii="宋体" w:hAnsi="宋体" w:hint="eastAsia"/>
                <w:bCs/>
                <w:sz w:val="18"/>
                <w:szCs w:val="18"/>
              </w:rPr>
              <w:t>【2.</w:t>
            </w:r>
            <w:r w:rsidR="005D1023">
              <w:rPr>
                <w:rFonts w:ascii="宋体" w:hAnsi="宋体"/>
                <w:bCs/>
                <w:sz w:val="18"/>
                <w:szCs w:val="18"/>
              </w:rPr>
              <w:t>95</w:t>
            </w:r>
            <w:r>
              <w:rPr>
                <w:rFonts w:ascii="宋体" w:hAnsi="宋体" w:hint="eastAsia"/>
                <w:bCs/>
                <w:sz w:val="18"/>
                <w:szCs w:val="18"/>
              </w:rPr>
              <w:t>%</w:t>
            </w:r>
            <w:r>
              <w:rPr>
                <w:rFonts w:ascii="宋体" w:hAnsi="宋体"/>
                <w:bCs/>
                <w:sz w:val="18"/>
                <w:szCs w:val="18"/>
              </w:rPr>
              <w:t>】</w:t>
            </w:r>
            <w:r w:rsidR="00712745">
              <w:rPr>
                <w:rFonts w:ascii="宋体" w:hAnsi="宋体" w:hint="eastAsia"/>
                <w:bCs/>
                <w:sz w:val="18"/>
                <w:szCs w:val="18"/>
              </w:rPr>
              <w:t>。</w:t>
            </w:r>
          </w:p>
          <w:p w:rsidR="003F5306" w:rsidRDefault="008C1571"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业绩比较基准不代表理财产品未来表现，不等于理财产品实际收益，不作为产品收益的业绩保证，投资须谨慎。</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产品管理人设置业绩报酬计提基准。</w:t>
            </w:r>
          </w:p>
          <w:p w:rsidR="003F5306" w:rsidRDefault="008C1571" w:rsidP="00617072">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712745">
              <w:rPr>
                <w:rFonts w:ascii="宋体" w:hAnsi="宋体" w:hint="eastAsia"/>
                <w:bCs/>
                <w:sz w:val="18"/>
                <w:szCs w:val="18"/>
              </w:rPr>
              <w:t>业绩比较基准</w:t>
            </w:r>
            <w:r>
              <w:rPr>
                <w:rFonts w:ascii="宋体" w:hAnsi="宋体" w:hint="eastAsia"/>
                <w:bCs/>
                <w:sz w:val="18"/>
                <w:szCs w:val="18"/>
              </w:rPr>
              <w:t>】。</w:t>
            </w:r>
          </w:p>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F5306" w:rsidRDefault="008C1571" w:rsidP="00617072">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rsidR="003F5306" w:rsidRDefault="008C1571" w:rsidP="00617072">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F5306" w:rsidRDefault="008C1571" w:rsidP="00617072">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w:t>
            </w:r>
            <w:r w:rsidR="00712745">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】类份额）</w:t>
            </w:r>
          </w:p>
          <w:p w:rsidR="003F5306" w:rsidRDefault="008C1571" w:rsidP="0061707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712745">
              <w:rPr>
                <w:rFonts w:ascii="宋体" w:hAnsi="宋体" w:hint="eastAsia"/>
                <w:bCs/>
                <w:color w:val="000000" w:themeColor="text1"/>
                <w:sz w:val="18"/>
                <w:szCs w:val="18"/>
              </w:rPr>
              <w:t>/</w:t>
            </w:r>
            <w:r>
              <w:rPr>
                <w:rFonts w:ascii="宋体" w:hAnsi="宋体" w:hint="eastAsia"/>
                <w:bCs/>
                <w:color w:val="000000" w:themeColor="text1"/>
                <w:sz w:val="18"/>
                <w:szCs w:val="18"/>
              </w:rPr>
              <w:t>】。</w:t>
            </w:r>
          </w:p>
          <w:p w:rsidR="00712745" w:rsidRDefault="008C1571" w:rsidP="0061707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712745" w:rsidRDefault="00712745" w:rsidP="00617072">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0.</w:t>
            </w:r>
            <w:r w:rsidR="00617072">
              <w:rPr>
                <w:rFonts w:asciiTheme="majorEastAsia" w:eastAsiaTheme="majorEastAsia" w:hAnsiTheme="majorEastAsia"/>
                <w:sz w:val="18"/>
                <w:szCs w:val="18"/>
              </w:rPr>
              <w:t>05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p>
          <w:p w:rsidR="00617072" w:rsidRDefault="0071274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617072">
              <w:rPr>
                <w:rFonts w:asciiTheme="majorEastAsia" w:eastAsiaTheme="majorEastAsia" w:hAnsiTheme="majorEastAsia"/>
                <w:sz w:val="18"/>
                <w:szCs w:val="18"/>
              </w:rPr>
              <w:t>15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w:t>
            </w:r>
          </w:p>
          <w:p w:rsidR="003F5306" w:rsidRPr="005D1023" w:rsidRDefault="00617072"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C</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05%</w:t>
            </w:r>
            <w:r w:rsidR="005D1023">
              <w:rPr>
                <w:rFonts w:asciiTheme="majorEastAsia" w:eastAsiaTheme="majorEastAsia" w:hAnsiTheme="majorEastAsia" w:hint="eastAsia"/>
                <w:sz w:val="18"/>
                <w:szCs w:val="18"/>
              </w:rPr>
              <w:t>】</w:t>
            </w:r>
            <w:r w:rsidR="00712745">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5D1023">
              <w:rPr>
                <w:rFonts w:asciiTheme="majorEastAsia" w:eastAsiaTheme="majorEastAsia" w:hAnsiTheme="majorEastAsia" w:hint="eastAsia"/>
                <w:sz w:val="18"/>
                <w:szCs w:val="18"/>
              </w:rPr>
              <w:t>0.01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0.0</w:t>
            </w:r>
            <w:r w:rsidR="00712745">
              <w:rPr>
                <w:rFonts w:asciiTheme="majorEastAsia" w:eastAsiaTheme="majorEastAsia" w:hAnsiTheme="majorEastAsia"/>
                <w:sz w:val="18"/>
                <w:szCs w:val="18"/>
              </w:rPr>
              <w:t>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rsidR="003F5306" w:rsidRDefault="008C1571" w:rsidP="00617072">
            <w:pPr>
              <w:widowControl/>
              <w:spacing w:line="360" w:lineRule="auto"/>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w:t>
            </w:r>
            <w:r w:rsidR="00712745">
              <w:rPr>
                <w:rFonts w:ascii="宋体" w:hAnsi="宋体" w:hint="eastAsia"/>
                <w:sz w:val="18"/>
                <w:szCs w:val="18"/>
              </w:rPr>
              <w:t>50%</w:t>
            </w:r>
            <w:r>
              <w:rPr>
                <w:rFonts w:ascii="宋体" w:hAnsi="宋体" w:hint="eastAsia"/>
                <w:sz w:val="18"/>
                <w:szCs w:val="18"/>
              </w:rPr>
              <w:t>】作为超额业绩报酬。</w:t>
            </w:r>
          </w:p>
          <w:p w:rsidR="003F5306" w:rsidRDefault="008C1571" w:rsidP="0061707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3F5306" w:rsidRDefault="008C1571" w:rsidP="0061707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理财产品份额的转让</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701645885"/>
    </w:tbl>
    <w:p w:rsidR="003F5306" w:rsidRDefault="003F5306">
      <w:pPr>
        <w:pStyle w:val="Default"/>
        <w:spacing w:line="360" w:lineRule="auto"/>
        <w:rPr>
          <w:rFonts w:hAnsi="宋体"/>
          <w:sz w:val="18"/>
          <w:szCs w:val="18"/>
        </w:rPr>
      </w:pPr>
    </w:p>
    <w:p w:rsidR="003F5306" w:rsidRDefault="008C1571">
      <w:pPr>
        <w:widowControl/>
        <w:spacing w:line="360" w:lineRule="auto"/>
        <w:jc w:val="left"/>
        <w:rPr>
          <w:rFonts w:ascii="宋体" w:hAnsi="宋体"/>
          <w:color w:val="000000"/>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4" w:name="_Toc116649651"/>
      <w:bookmarkStart w:id="5"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rsidR="003F5306" w:rsidRDefault="008C1571">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F5306">
        <w:trPr>
          <w:jc w:val="center"/>
        </w:trPr>
        <w:tc>
          <w:tcPr>
            <w:tcW w:w="1984" w:type="dxa"/>
            <w:vAlign w:val="center"/>
          </w:tcPr>
          <w:p w:rsidR="003F5306" w:rsidRDefault="008C157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F5306" w:rsidRDefault="008C157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F5306" w:rsidRDefault="008C157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F5306">
        <w:trPr>
          <w:jc w:val="center"/>
        </w:trPr>
        <w:tc>
          <w:tcPr>
            <w:tcW w:w="1984" w:type="dxa"/>
            <w:vAlign w:val="center"/>
          </w:tcPr>
          <w:p w:rsidR="003F5306" w:rsidRDefault="008C157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F5306" w:rsidRDefault="008C157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F5306" w:rsidRDefault="008C157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F5306" w:rsidRDefault="008C157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F5306" w:rsidRDefault="008C157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F5306" w:rsidRDefault="008C1571">
      <w:pPr>
        <w:pStyle w:val="1"/>
        <w:spacing w:before="0" w:after="0" w:line="360" w:lineRule="auto"/>
        <w:jc w:val="center"/>
        <w:rPr>
          <w:rFonts w:ascii="Times New Roman"/>
          <w:sz w:val="30"/>
        </w:rPr>
      </w:pPr>
      <w:bookmarkStart w:id="9" w:name="_Toc4771"/>
      <w:bookmarkStart w:id="10" w:name="_Toc116649652"/>
      <w:bookmarkStart w:id="11" w:name="_Toc22074"/>
      <w:bookmarkStart w:id="12" w:name="_Toc16265"/>
      <w:bookmarkStart w:id="13" w:name="_Toc29948"/>
      <w:bookmarkStart w:id="14" w:name="_Toc79154668"/>
      <w:bookmarkStart w:id="15" w:name="_Toc90742688"/>
      <w:bookmarkStart w:id="16" w:name="_Toc27189"/>
      <w:bookmarkStart w:id="17" w:name="_Toc90742321"/>
      <w:bookmarkStart w:id="18" w:name="_Toc29784"/>
      <w:bookmarkStart w:id="19" w:name="_Toc7151"/>
      <w:bookmarkStart w:id="20" w:name="_Toc6714"/>
      <w:bookmarkStart w:id="21" w:name="_Toc74065741"/>
      <w:bookmarkStart w:id="22" w:name="_Toc3266"/>
      <w:bookmarkStart w:id="23" w:name="_Toc27226"/>
      <w:bookmarkStart w:id="24" w:name="_Toc90742390"/>
      <w:bookmarkStart w:id="25" w:name="_Toc15203"/>
      <w:bookmarkEnd w:id="6"/>
      <w:bookmarkEnd w:id="8"/>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6"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F5306" w:rsidRDefault="00712745">
      <w:pPr>
        <w:pStyle w:val="Default"/>
        <w:spacing w:line="360" w:lineRule="auto"/>
        <w:ind w:firstLineChars="200" w:firstLine="360"/>
        <w:rPr>
          <w:rFonts w:asciiTheme="majorEastAsia" w:eastAsiaTheme="majorEastAsia" w:hAnsiTheme="majorEastAsia"/>
          <w:bCs/>
          <w:sz w:val="18"/>
          <w:szCs w:val="18"/>
        </w:rPr>
      </w:pPr>
      <w:permStart w:id="68489163"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68489163"/>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5D1023" w:rsidRDefault="005D1023" w:rsidP="005D1023">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65628105" w:edGrp="everyone"/>
      <w:r>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5D1023" w:rsidRDefault="005D1023" w:rsidP="005D1023">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CB52C2">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2</w:t>
      </w:r>
      <w:r w:rsidRPr="00CB52C2">
        <w:rPr>
          <w:rFonts w:asciiTheme="majorEastAsia" w:eastAsiaTheme="majorEastAsia" w:hAnsiTheme="majorEastAsia" w:hint="eastAsia"/>
          <w:bCs/>
          <w:kern w:val="0"/>
          <w:sz w:val="18"/>
          <w:szCs w:val="18"/>
        </w:rPr>
        <w:t>）剩余期限在397天以内（含397天）的债券、在银行间市场和证券交易所市场发行的资产支持证券；</w:t>
      </w:r>
    </w:p>
    <w:p w:rsidR="005D1023" w:rsidRDefault="005D1023" w:rsidP="005D1023">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bCs/>
          <w:kern w:val="0"/>
          <w:sz w:val="18"/>
          <w:szCs w:val="18"/>
        </w:rPr>
        <w:t>3</w:t>
      </w:r>
      <w:r>
        <w:rPr>
          <w:rFonts w:asciiTheme="majorEastAsia" w:eastAsiaTheme="majorEastAsia" w:hAnsiTheme="majorEastAsia" w:hint="eastAsia"/>
          <w:bCs/>
          <w:kern w:val="0"/>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5D1023" w:rsidRDefault="005D1023" w:rsidP="005D1023">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bCs/>
          <w:kern w:val="0"/>
          <w:sz w:val="18"/>
          <w:szCs w:val="18"/>
        </w:rPr>
        <w:t>4</w:t>
      </w:r>
      <w:r>
        <w:rPr>
          <w:rFonts w:asciiTheme="majorEastAsia" w:eastAsiaTheme="majorEastAsia" w:hAnsiTheme="majorEastAsia" w:hint="eastAsia"/>
          <w:bCs/>
          <w:kern w:val="0"/>
          <w:sz w:val="18"/>
          <w:szCs w:val="18"/>
        </w:rPr>
        <w:t>）其他风险不高于前述资产的资产。</w:t>
      </w:r>
    </w:p>
    <w:permEnd w:id="165628105"/>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5D1023" w:rsidRPr="005F5AB5" w:rsidRDefault="005D1023" w:rsidP="005D1023">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871452628" w:edGrp="everyone"/>
      <w:r w:rsidRPr="005F5AB5">
        <w:rPr>
          <w:rFonts w:asciiTheme="majorEastAsia" w:eastAsiaTheme="majorEastAsia" w:hAnsiTheme="majorEastAsia" w:hint="eastAsia"/>
          <w:bCs/>
          <w:kern w:val="0"/>
          <w:sz w:val="18"/>
          <w:szCs w:val="18"/>
        </w:rPr>
        <w:t>（</w:t>
      </w:r>
      <w:r w:rsidRPr="005F5AB5">
        <w:rPr>
          <w:rFonts w:asciiTheme="majorEastAsia" w:eastAsiaTheme="majorEastAsia" w:hAnsiTheme="majorEastAsia"/>
          <w:bCs/>
          <w:kern w:val="0"/>
          <w:sz w:val="18"/>
          <w:szCs w:val="18"/>
        </w:rPr>
        <w:t>1</w:t>
      </w:r>
      <w:r w:rsidRPr="005F5AB5">
        <w:rPr>
          <w:rFonts w:asciiTheme="majorEastAsia" w:eastAsiaTheme="majorEastAsia" w:hAnsiTheme="majorEastAsia" w:hint="eastAsia"/>
          <w:bCs/>
          <w:kern w:val="0"/>
          <w:sz w:val="18"/>
          <w:szCs w:val="18"/>
        </w:rPr>
        <w:t>）本产品投资于债权类资产的比例不低于产品总资产的</w:t>
      </w:r>
      <w:r w:rsidRPr="005F5AB5">
        <w:rPr>
          <w:rFonts w:asciiTheme="majorEastAsia" w:eastAsiaTheme="majorEastAsia" w:hAnsiTheme="majorEastAsia"/>
          <w:bCs/>
          <w:kern w:val="0"/>
          <w:sz w:val="18"/>
          <w:szCs w:val="18"/>
        </w:rPr>
        <w:t>80%</w:t>
      </w:r>
      <w:r w:rsidRPr="005F5AB5">
        <w:rPr>
          <w:rFonts w:asciiTheme="majorEastAsia" w:eastAsiaTheme="majorEastAsia" w:hAnsiTheme="majorEastAsia" w:hint="eastAsia"/>
          <w:bCs/>
          <w:kern w:val="0"/>
          <w:sz w:val="18"/>
          <w:szCs w:val="18"/>
        </w:rPr>
        <w:t>。</w:t>
      </w:r>
    </w:p>
    <w:p w:rsidR="005D1023" w:rsidRDefault="005D1023" w:rsidP="005D1023">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bCs/>
          <w:kern w:val="0"/>
          <w:sz w:val="18"/>
          <w:szCs w:val="18"/>
        </w:rPr>
        <w:t>2</w:t>
      </w:r>
      <w:r>
        <w:rPr>
          <w:rFonts w:asciiTheme="majorEastAsia" w:eastAsiaTheme="majorEastAsia" w:hAnsiTheme="majorEastAsia" w:hint="eastAsia"/>
          <w:bCs/>
          <w:kern w:val="0"/>
          <w:sz w:val="18"/>
          <w:szCs w:val="18"/>
        </w:rPr>
        <w:t>）投资于同业存单及存款类资产的比例不低于产品净资产的50%。</w:t>
      </w:r>
    </w:p>
    <w:p w:rsidR="005D1023" w:rsidRPr="008D7B14" w:rsidRDefault="005D1023" w:rsidP="005D1023">
      <w:pPr>
        <w:autoSpaceDE w:val="0"/>
        <w:autoSpaceDN w:val="0"/>
        <w:adjustRightInd w:val="0"/>
        <w:spacing w:line="360" w:lineRule="auto"/>
        <w:ind w:firstLineChars="200" w:firstLine="361"/>
        <w:jc w:val="left"/>
        <w:rPr>
          <w:rFonts w:asciiTheme="majorEastAsia" w:eastAsiaTheme="majorEastAsia" w:hAnsiTheme="majorEastAsia"/>
          <w:b/>
          <w:bCs/>
          <w:kern w:val="0"/>
          <w:sz w:val="18"/>
          <w:szCs w:val="18"/>
        </w:rPr>
      </w:pPr>
      <w:r w:rsidRPr="00695888">
        <w:rPr>
          <w:rFonts w:asciiTheme="majorEastAsia" w:eastAsiaTheme="majorEastAsia" w:hAnsiTheme="majorEastAsia"/>
          <w:b/>
          <w:bCs/>
          <w:kern w:val="0"/>
          <w:sz w:val="18"/>
          <w:szCs w:val="18"/>
        </w:rPr>
        <w:t xml:space="preserve">注：本产品可能投资不存在活跃交易市场，并且需要采用估值技术确定公允价值的资产，且投资上 </w:t>
      </w:r>
      <w:proofErr w:type="gramStart"/>
      <w:r w:rsidRPr="00695888">
        <w:rPr>
          <w:rFonts w:asciiTheme="majorEastAsia" w:eastAsiaTheme="majorEastAsia" w:hAnsiTheme="majorEastAsia"/>
          <w:b/>
          <w:bCs/>
          <w:kern w:val="0"/>
          <w:sz w:val="18"/>
          <w:szCs w:val="18"/>
        </w:rPr>
        <w:t>述资产</w:t>
      </w:r>
      <w:proofErr w:type="gramEnd"/>
      <w:r w:rsidRPr="00695888">
        <w:rPr>
          <w:rFonts w:asciiTheme="majorEastAsia" w:eastAsiaTheme="majorEastAsia" w:hAnsiTheme="majorEastAsia"/>
          <w:b/>
          <w:bCs/>
          <w:kern w:val="0"/>
          <w:sz w:val="18"/>
          <w:szCs w:val="18"/>
        </w:rPr>
        <w:t>的比例达到理财产品净资产50%以上。</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bookmarkStart w:id="27" w:name="_GoBack"/>
      <w:bookmarkEnd w:id="27"/>
      <w:permEnd w:id="871452628"/>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94792821"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94792821"/>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3F5306" w:rsidRDefault="008C157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F5306" w:rsidRDefault="008C157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F5306" w:rsidRDefault="008C157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712745" w:rsidRDefault="00712745" w:rsidP="00712745">
      <w:pPr>
        <w:spacing w:line="360" w:lineRule="auto"/>
        <w:ind w:firstLineChars="200" w:firstLine="360"/>
        <w:rPr>
          <w:rFonts w:asciiTheme="majorEastAsia" w:eastAsiaTheme="majorEastAsia" w:hAnsiTheme="majorEastAsia"/>
          <w:bCs/>
          <w:sz w:val="18"/>
          <w:szCs w:val="18"/>
        </w:rPr>
      </w:pPr>
      <w:permStart w:id="1725065942" w:edGrp="everyone"/>
      <w:r>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rsidR="00712745" w:rsidRDefault="00712745" w:rsidP="0071274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rsidR="00712745" w:rsidRDefault="00712745" w:rsidP="0071274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（3）全部理财产品持有单一上市公司发行的股票，不得超过该上市公司可流通股票的30%。</w:t>
      </w:r>
    </w:p>
    <w:p w:rsidR="00712745" w:rsidRDefault="00712745" w:rsidP="0071274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（4）全部开放式公募理财产品投资单一上市公司发行的股票不得超过该上市公司可流通股票的15%。 </w:t>
      </w:r>
    </w:p>
    <w:p w:rsidR="00712745" w:rsidRDefault="00712745" w:rsidP="0071274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（5）本产品因为流动性需要可开展存单质押、债券正回购等融资业务，本产品总资产不超过净资产的200%。</w:t>
      </w:r>
    </w:p>
    <w:p w:rsidR="00712745" w:rsidRDefault="00712745" w:rsidP="0071274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（6）本产品投资于信用债券、银行存款融资人的信用评级均不得低于AA+。</w:t>
      </w:r>
    </w:p>
    <w:p w:rsidR="003F5306" w:rsidRDefault="00712745" w:rsidP="0071274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sidR="008C1571">
        <w:rPr>
          <w:rFonts w:asciiTheme="majorEastAsia" w:eastAsiaTheme="majorEastAsia" w:hAnsiTheme="majorEastAsia" w:hint="eastAsia"/>
          <w:bCs/>
          <w:sz w:val="18"/>
          <w:szCs w:val="18"/>
        </w:rPr>
        <w:t>。</w:t>
      </w:r>
    </w:p>
    <w:permEnd w:id="1725065942"/>
    <w:p w:rsidR="003F5306" w:rsidRDefault="008C157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3F5306" w:rsidRDefault="008C1571">
      <w:pPr>
        <w:pStyle w:val="Default"/>
        <w:spacing w:line="360" w:lineRule="auto"/>
        <w:ind w:firstLineChars="200" w:firstLine="360"/>
        <w:rPr>
          <w:rFonts w:asciiTheme="majorEastAsia" w:eastAsiaTheme="majorEastAsia" w:hAnsiTheme="majorEastAsia"/>
          <w:sz w:val="18"/>
          <w:szCs w:val="18"/>
        </w:rPr>
      </w:pPr>
      <w:permStart w:id="1743932793" w:edGrp="everyone"/>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1743932793"/>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8" w:name="_Toc4741"/>
      <w:bookmarkStart w:id="29" w:name="_Toc26986"/>
      <w:bookmarkStart w:id="30" w:name="_Toc79154669"/>
      <w:bookmarkStart w:id="31" w:name="_Toc139991735"/>
      <w:bookmarkStart w:id="32" w:name="_Toc18797"/>
      <w:bookmarkStart w:id="33" w:name="_Toc141703885"/>
      <w:bookmarkStart w:id="34" w:name="_Toc74065742"/>
      <w:bookmarkStart w:id="35" w:name="_Toc17912"/>
      <w:bookmarkStart w:id="36" w:name="_Toc21988"/>
      <w:bookmarkStart w:id="37" w:name="_Toc14893"/>
      <w:bookmarkStart w:id="38" w:name="_Toc18329"/>
      <w:bookmarkStart w:id="39" w:name="_Toc116649654"/>
      <w:bookmarkStart w:id="40" w:name="_Toc1823"/>
      <w:bookmarkStart w:id="41" w:name="_Toc7848"/>
      <w:bookmarkStart w:id="42"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44" w:name="_Toc74065743"/>
      <w:bookmarkStart w:id="45" w:name="_Toc1270"/>
      <w:bookmarkStart w:id="46" w:name="_Toc98560352"/>
      <w:bookmarkStart w:id="47" w:name="_Toc7920"/>
      <w:bookmarkStart w:id="48" w:name="_Toc139991736"/>
      <w:bookmarkStart w:id="49" w:name="_Toc1427"/>
      <w:bookmarkStart w:id="50" w:name="_Toc79392606"/>
      <w:bookmarkStart w:id="51" w:name="_Toc17244"/>
      <w:bookmarkStart w:id="52" w:name="_Toc79154670"/>
      <w:bookmarkStart w:id="53" w:name="_Toc116649655"/>
      <w:bookmarkStart w:id="54" w:name="_Toc610"/>
      <w:bookmarkStart w:id="55" w:name="_Toc4003"/>
      <w:bookmarkStart w:id="56" w:name="_Toc20733"/>
      <w:bookmarkStart w:id="57" w:name="_Toc123051452"/>
      <w:bookmarkStart w:id="58" w:name="_Toc123112234"/>
      <w:bookmarkStart w:id="59" w:name="_Toc10463"/>
      <w:bookmarkStart w:id="60" w:name="_Toc23822"/>
      <w:bookmarkStart w:id="61" w:name="_Toc123102453"/>
      <w:bookmarkStart w:id="62" w:name="_Toc23261"/>
      <w:bookmarkStart w:id="63" w:name="_Toc48649707"/>
      <w:bookmarkStart w:id="64" w:name="_Toc14170388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3F5306" w:rsidRDefault="008C1571">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3F5306" w:rsidRDefault="008C1571">
      <w:pPr>
        <w:pStyle w:val="Default"/>
        <w:spacing w:line="360" w:lineRule="auto"/>
        <w:ind w:firstLineChars="250" w:firstLine="450"/>
        <w:rPr>
          <w:sz w:val="18"/>
          <w:szCs w:val="18"/>
        </w:rPr>
      </w:pPr>
      <w:permStart w:id="1986070073" w:edGrp="everyone"/>
      <w:r>
        <w:rPr>
          <w:rFonts w:hAnsi="宋体" w:hint="eastAsia"/>
          <w:sz w:val="18"/>
          <w:szCs w:val="18"/>
        </w:rPr>
        <w:t>本产品存续期间，每【</w:t>
      </w:r>
      <w:r w:rsidR="00712745">
        <w:rPr>
          <w:rFonts w:hAnsi="宋体" w:hint="eastAsia"/>
          <w:sz w:val="18"/>
          <w:szCs w:val="18"/>
        </w:rPr>
        <w:t>周</w:t>
      </w:r>
      <w:r>
        <w:rPr>
          <w:rFonts w:hAnsi="宋体" w:hint="eastAsia"/>
          <w:sz w:val="18"/>
          <w:szCs w:val="18"/>
        </w:rPr>
        <w:t>】进行一次估值。如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1986070073"/>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3F5306" w:rsidRDefault="008C1571">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3F5306" w:rsidRDefault="008C1571">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3F5306" w:rsidRDefault="008C1571">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F5306" w:rsidRDefault="008C1571">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3F5306" w:rsidRDefault="008C1571">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3F5306" w:rsidRDefault="008C1571">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（1）非上市基金估值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3F5306" w:rsidRDefault="008C1571">
      <w:pPr>
        <w:pStyle w:val="Default"/>
        <w:spacing w:line="360" w:lineRule="auto"/>
        <w:ind w:firstLineChars="200" w:firstLine="360"/>
        <w:rPr>
          <w:rFonts w:hAnsi="宋体"/>
          <w:sz w:val="18"/>
          <w:szCs w:val="18"/>
        </w:rPr>
      </w:pPr>
      <w:r>
        <w:rPr>
          <w:rFonts w:hAnsi="宋体" w:hint="eastAsia"/>
          <w:sz w:val="18"/>
          <w:szCs w:val="18"/>
        </w:rPr>
        <w:t>（2）上市基金估值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3F5306" w:rsidRDefault="008C1571">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ind w:left="60" w:firstLine="10"/>
        <w:jc w:val="center"/>
        <w:rPr>
          <w:rFonts w:ascii="Times New Roman"/>
          <w:sz w:val="30"/>
        </w:rPr>
      </w:pPr>
      <w:bookmarkStart w:id="65" w:name="_Hlt70481650"/>
      <w:bookmarkStart w:id="66" w:name="_Toc31235"/>
      <w:bookmarkStart w:id="67" w:name="_Toc74065744"/>
      <w:bookmarkStart w:id="68" w:name="_Toc123112235"/>
      <w:bookmarkStart w:id="69" w:name="_Toc79154671"/>
      <w:bookmarkStart w:id="70" w:name="_Toc14835"/>
      <w:bookmarkStart w:id="71" w:name="_Toc12245"/>
      <w:bookmarkStart w:id="72" w:name="_Toc29251"/>
      <w:bookmarkStart w:id="73" w:name="_Toc31644"/>
      <w:bookmarkStart w:id="74" w:name="_Toc141703887"/>
      <w:bookmarkStart w:id="75" w:name="_Toc139991737"/>
      <w:bookmarkStart w:id="76" w:name="_Toc98560353"/>
      <w:bookmarkStart w:id="77" w:name="_Toc116649656"/>
      <w:bookmarkStart w:id="78" w:name="_Toc31653"/>
      <w:bookmarkStart w:id="79" w:name="_Toc15143"/>
      <w:bookmarkStart w:id="80" w:name="_Toc123102454"/>
      <w:bookmarkStart w:id="81" w:name="_Toc26207"/>
      <w:bookmarkStart w:id="82" w:name="_Toc3601"/>
      <w:bookmarkStart w:id="83" w:name="_Toc6405"/>
      <w:bookmarkStart w:id="84" w:name="_Toc1230514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79392580"/>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3F5306" w:rsidRDefault="008C157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F5306" w:rsidRDefault="008C157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F5306" w:rsidRDefault="008C157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F5306" w:rsidRDefault="008C1571">
      <w:pPr>
        <w:pStyle w:val="Default"/>
        <w:spacing w:line="360" w:lineRule="auto"/>
        <w:ind w:firstLineChars="200" w:firstLine="361"/>
        <w:rPr>
          <w:rFonts w:hAnsi="宋体"/>
          <w:b/>
          <w:bCs/>
          <w:color w:val="auto"/>
          <w:sz w:val="18"/>
          <w:szCs w:val="18"/>
        </w:rPr>
      </w:pPr>
      <w:permStart w:id="1218915465" w:edGrp="everyone"/>
      <w:r>
        <w:rPr>
          <w:rFonts w:hAnsi="宋体" w:hint="eastAsia"/>
          <w:b/>
          <w:bCs/>
          <w:color w:val="auto"/>
          <w:sz w:val="18"/>
          <w:szCs w:val="18"/>
        </w:rPr>
        <w:t>1.分配方案要点：</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218915465"/>
    <w:p w:rsidR="003F5306" w:rsidRDefault="008C1571">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F5306" w:rsidRDefault="008C1571">
      <w:pPr>
        <w:pStyle w:val="Default"/>
        <w:spacing w:line="360" w:lineRule="auto"/>
        <w:ind w:firstLineChars="200" w:firstLine="360"/>
        <w:rPr>
          <w:rFonts w:hAnsi="宋体"/>
          <w:color w:val="auto"/>
          <w:sz w:val="18"/>
          <w:szCs w:val="18"/>
        </w:rPr>
      </w:pPr>
      <w:permStart w:id="1043100567" w:edGrp="everyone"/>
      <w:r>
        <w:rPr>
          <w:rFonts w:hAnsi="宋体" w:hint="eastAsia"/>
          <w:color w:val="auto"/>
          <w:sz w:val="18"/>
          <w:szCs w:val="18"/>
        </w:rPr>
        <w:t>1.理财利益的分配日</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043100567"/>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90" w:name="_Hlt88897298"/>
      <w:bookmarkStart w:id="91" w:name="_Hlt88825574"/>
      <w:bookmarkStart w:id="92" w:name="_Toc10650"/>
      <w:bookmarkStart w:id="93" w:name="_Toc4559"/>
      <w:bookmarkStart w:id="94" w:name="_Toc98560354"/>
      <w:bookmarkStart w:id="95" w:name="_Toc3321"/>
      <w:bookmarkStart w:id="96" w:name="_Toc25783"/>
      <w:bookmarkStart w:id="97" w:name="_Toc116649657"/>
      <w:bookmarkStart w:id="98" w:name="_Toc79154672"/>
      <w:bookmarkStart w:id="99" w:name="_Toc123112236"/>
      <w:bookmarkStart w:id="100" w:name="_Toc139991738"/>
      <w:bookmarkStart w:id="101" w:name="_Toc18567"/>
      <w:bookmarkStart w:id="102" w:name="_Toc11030"/>
      <w:bookmarkStart w:id="103" w:name="_Toc141703888"/>
      <w:bookmarkStart w:id="104" w:name="_Toc123102455"/>
      <w:bookmarkStart w:id="105" w:name="_Toc79392583"/>
      <w:bookmarkStart w:id="106" w:name="_Toc6447"/>
      <w:bookmarkStart w:id="107" w:name="_Toc74065745"/>
      <w:bookmarkStart w:id="108" w:name="_Toc3771"/>
      <w:bookmarkStart w:id="109" w:name="_Toc9706"/>
      <w:bookmarkStart w:id="110" w:name="_Toc123051454"/>
      <w:bookmarkStart w:id="111" w:name="_Toc705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F5306" w:rsidRDefault="008C157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3F5306" w:rsidRDefault="008C1571">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F5306" w:rsidRDefault="008C1571">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F5306" w:rsidRDefault="008C1571">
      <w:pPr>
        <w:widowControl/>
        <w:spacing w:line="360" w:lineRule="auto"/>
        <w:ind w:firstLineChars="200" w:firstLine="360"/>
        <w:jc w:val="left"/>
        <w:rPr>
          <w:rFonts w:ascii="宋体" w:hAnsi="宋体"/>
          <w:kern w:val="0"/>
          <w:sz w:val="18"/>
          <w:szCs w:val="18"/>
        </w:rPr>
      </w:pPr>
      <w:permStart w:id="174351433" w:edGrp="everyone"/>
      <w:r>
        <w:rPr>
          <w:rFonts w:ascii="宋体" w:hAnsi="宋体"/>
          <w:kern w:val="0"/>
          <w:sz w:val="18"/>
          <w:szCs w:val="18"/>
        </w:rPr>
        <w:t>（4）超额业绩报酬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74351433"/>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F5306" w:rsidRDefault="008C157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F5306" w:rsidRDefault="008C157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F5306" w:rsidRDefault="008C1571">
      <w:pPr>
        <w:pStyle w:val="1"/>
        <w:spacing w:line="360" w:lineRule="auto"/>
        <w:jc w:val="center"/>
      </w:pPr>
      <w:bookmarkStart w:id="112" w:name="_Toc1745"/>
      <w:bookmarkStart w:id="113" w:name="_Toc3963"/>
      <w:r>
        <w:br w:type="page"/>
      </w:r>
      <w:bookmarkStart w:id="114" w:name="_Toc3572"/>
      <w:bookmarkStart w:id="115" w:name="_Toc139991739"/>
      <w:bookmarkStart w:id="116" w:name="_Toc18206"/>
      <w:bookmarkStart w:id="117" w:name="_Toc123051455"/>
      <w:bookmarkStart w:id="118" w:name="_Toc123112237"/>
      <w:bookmarkStart w:id="119" w:name="_Toc725"/>
      <w:bookmarkStart w:id="120" w:name="_Toc21735"/>
      <w:bookmarkStart w:id="121" w:name="_Toc79154673"/>
      <w:bookmarkStart w:id="122" w:name="_Toc98560355"/>
      <w:bookmarkStart w:id="123" w:name="_Toc74065746"/>
      <w:bookmarkStart w:id="124" w:name="_Toc116649658"/>
      <w:bookmarkStart w:id="125" w:name="_Toc3080"/>
      <w:bookmarkStart w:id="126" w:name="_Toc123102456"/>
      <w:bookmarkStart w:id="127" w:name="_Toc16164"/>
      <w:bookmarkStart w:id="128" w:name="_Toc10398"/>
      <w:bookmarkStart w:id="129" w:name="_Toc141703889"/>
      <w:bookmarkStart w:id="130"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3F5306" w:rsidRDefault="008C1571">
      <w:pPr>
        <w:spacing w:line="360" w:lineRule="auto"/>
        <w:ind w:firstLineChars="200" w:firstLine="361"/>
        <w:rPr>
          <w:rFonts w:asciiTheme="majorEastAsia" w:eastAsiaTheme="majorEastAsia" w:hAnsiTheme="majorEastAsia"/>
          <w:b/>
          <w:bCs/>
          <w:sz w:val="18"/>
          <w:szCs w:val="18"/>
        </w:rPr>
      </w:pPr>
      <w:bookmarkStart w:id="131" w:name="_Toc15118245"/>
      <w:bookmarkStart w:id="132" w:name="_Toc57530252"/>
      <w:bookmarkStart w:id="133" w:name="_Toc79392593"/>
      <w:r>
        <w:rPr>
          <w:rFonts w:asciiTheme="majorEastAsia" w:eastAsiaTheme="majorEastAsia" w:hAnsiTheme="majorEastAsia" w:hint="eastAsia"/>
          <w:b/>
          <w:bCs/>
          <w:sz w:val="18"/>
          <w:szCs w:val="18"/>
        </w:rPr>
        <w:t>（一）理财产品的终止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3F5306" w:rsidRDefault="008C1571">
      <w:pPr>
        <w:pStyle w:val="1"/>
        <w:spacing w:before="0" w:after="0" w:line="360" w:lineRule="auto"/>
        <w:jc w:val="center"/>
        <w:rPr>
          <w:rFonts w:ascii="Times New Roman"/>
          <w:sz w:val="30"/>
        </w:rPr>
      </w:pPr>
      <w:r>
        <w:rPr>
          <w:rFonts w:ascii="Times New Roman"/>
          <w:b w:val="0"/>
          <w:bCs w:val="0"/>
          <w:kern w:val="2"/>
        </w:rPr>
        <w:br w:type="page"/>
      </w:r>
      <w:bookmarkStart w:id="134" w:name="_Toc116649659"/>
      <w:bookmarkStart w:id="135" w:name="_Toc123112238"/>
      <w:bookmarkStart w:id="136" w:name="_Toc3329"/>
      <w:bookmarkStart w:id="137" w:name="_Toc21237"/>
      <w:bookmarkStart w:id="138" w:name="_Toc32092"/>
      <w:bookmarkStart w:id="139" w:name="_Toc79392622"/>
      <w:bookmarkStart w:id="140" w:name="_Toc74065747"/>
      <w:bookmarkStart w:id="141" w:name="_Toc48649708"/>
      <w:bookmarkStart w:id="142" w:name="_Toc29408"/>
      <w:bookmarkStart w:id="143" w:name="_Toc739"/>
      <w:bookmarkStart w:id="144" w:name="_Toc79154674"/>
      <w:bookmarkStart w:id="145" w:name="_Toc98560356"/>
      <w:bookmarkStart w:id="146" w:name="_Toc32584"/>
      <w:bookmarkStart w:id="147" w:name="_Toc139991740"/>
      <w:bookmarkStart w:id="148" w:name="_Toc123102457"/>
      <w:bookmarkStart w:id="149" w:name="_Toc141703890"/>
      <w:bookmarkStart w:id="150" w:name="_Toc17198"/>
      <w:bookmarkStart w:id="151" w:name="_Toc17920"/>
      <w:bookmarkStart w:id="152" w:name="_Toc5170"/>
      <w:bookmarkStart w:id="153" w:name="_Toc8791"/>
      <w:bookmarkStart w:id="154"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F5306" w:rsidRDefault="008C1571">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F5306" w:rsidRDefault="008C1571">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（二）信息披露的渠道</w:t>
      </w:r>
    </w:p>
    <w:p w:rsidR="003F5306" w:rsidRDefault="008C1571">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F5306" w:rsidRDefault="008C1571">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F5306" w:rsidRDefault="008C1571">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F5306" w:rsidRDefault="008C1571">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（三）信息披露的内容</w:t>
      </w:r>
    </w:p>
    <w:p w:rsidR="003F5306" w:rsidRDefault="008C1571">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3F5306" w:rsidRDefault="008C1571">
      <w:pPr>
        <w:spacing w:line="360" w:lineRule="auto"/>
        <w:ind w:firstLine="360"/>
        <w:rPr>
          <w:rFonts w:ascii="宋体" w:hAnsi="宋体"/>
          <w:bCs/>
          <w:sz w:val="18"/>
          <w:szCs w:val="18"/>
        </w:rPr>
      </w:pPr>
      <w:r>
        <w:rPr>
          <w:rFonts w:ascii="宋体" w:hAnsi="宋体"/>
          <w:bCs/>
          <w:sz w:val="18"/>
          <w:szCs w:val="18"/>
        </w:rPr>
        <w:t>1.产品成立公告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F5306" w:rsidRDefault="008C1571">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F5306" w:rsidRDefault="008C1571">
      <w:pPr>
        <w:spacing w:line="360" w:lineRule="auto"/>
        <w:ind w:firstLine="360"/>
        <w:rPr>
          <w:rFonts w:ascii="宋体" w:hAnsi="宋体"/>
          <w:bCs/>
          <w:sz w:val="18"/>
          <w:szCs w:val="18"/>
        </w:rPr>
      </w:pPr>
      <w:r>
        <w:rPr>
          <w:rFonts w:ascii="宋体" w:hAnsi="宋体"/>
          <w:bCs/>
          <w:sz w:val="18"/>
          <w:szCs w:val="18"/>
        </w:rPr>
        <w:t>3.定期报告</w:t>
      </w:r>
    </w:p>
    <w:p w:rsidR="003F5306" w:rsidRDefault="008C1571">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F5306" w:rsidRDefault="008C1571">
      <w:pPr>
        <w:spacing w:line="360" w:lineRule="auto"/>
        <w:ind w:firstLine="360"/>
        <w:rPr>
          <w:rFonts w:ascii="宋体" w:hAnsi="宋体"/>
          <w:bCs/>
          <w:sz w:val="18"/>
          <w:szCs w:val="18"/>
        </w:rPr>
      </w:pPr>
      <w:r>
        <w:rPr>
          <w:rFonts w:ascii="宋体" w:hAnsi="宋体"/>
          <w:bCs/>
          <w:sz w:val="18"/>
          <w:szCs w:val="18"/>
        </w:rPr>
        <w:t>4.到期公告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F5306" w:rsidRDefault="008C1571">
      <w:pPr>
        <w:spacing w:line="360" w:lineRule="auto"/>
        <w:ind w:firstLine="360"/>
        <w:rPr>
          <w:rFonts w:ascii="宋体" w:hAnsi="宋体"/>
          <w:bCs/>
          <w:sz w:val="18"/>
          <w:szCs w:val="18"/>
        </w:rPr>
      </w:pPr>
      <w:r>
        <w:rPr>
          <w:rFonts w:ascii="宋体" w:hAnsi="宋体"/>
          <w:bCs/>
          <w:sz w:val="18"/>
          <w:szCs w:val="18"/>
        </w:rPr>
        <w:t>5.估值日公告</w:t>
      </w:r>
    </w:p>
    <w:p w:rsidR="003F5306" w:rsidRDefault="008C1571">
      <w:pPr>
        <w:spacing w:line="360" w:lineRule="auto"/>
        <w:ind w:firstLine="360"/>
        <w:rPr>
          <w:rFonts w:ascii="宋体" w:hAnsi="宋体"/>
          <w:bCs/>
          <w:sz w:val="18"/>
          <w:szCs w:val="18"/>
        </w:rPr>
      </w:pPr>
      <w:permStart w:id="138953131"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712745">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138953131"/>
    <w:p w:rsidR="003F5306" w:rsidRDefault="008C1571">
      <w:pPr>
        <w:spacing w:line="360" w:lineRule="auto"/>
        <w:ind w:firstLine="360"/>
        <w:rPr>
          <w:rFonts w:ascii="宋体" w:hAnsi="宋体"/>
          <w:bCs/>
          <w:sz w:val="18"/>
          <w:szCs w:val="18"/>
        </w:rPr>
      </w:pPr>
      <w:r>
        <w:rPr>
          <w:rFonts w:ascii="宋体" w:hAnsi="宋体"/>
          <w:bCs/>
          <w:sz w:val="18"/>
          <w:szCs w:val="18"/>
        </w:rPr>
        <w:t>6.临时公告</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F5306" w:rsidRDefault="008C157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3F5306" w:rsidRDefault="008C1571">
      <w:pPr>
        <w:widowControl/>
        <w:spacing w:line="360" w:lineRule="auto"/>
        <w:jc w:val="left"/>
        <w:rPr>
          <w:bCs/>
          <w:sz w:val="24"/>
        </w:rPr>
      </w:pPr>
      <w:r>
        <w:rPr>
          <w:bCs/>
          <w:sz w:val="24"/>
        </w:rPr>
        <w:br w:type="page"/>
      </w:r>
    </w:p>
    <w:p w:rsidR="003F5306" w:rsidRDefault="008C1571">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C4D9E" w:rsidRDefault="008C1571" w:rsidP="00617072">
      <w:pPr>
        <w:spacing w:line="360" w:lineRule="auto"/>
        <w:ind w:firstLineChars="200" w:firstLine="360"/>
        <w:rPr>
          <w:rFonts w:ascii="宋体" w:hAnsi="宋体"/>
          <w:sz w:val="18"/>
          <w:szCs w:val="18"/>
        </w:rPr>
      </w:pPr>
      <w:permStart w:id="143875077" w:edGrp="everyone"/>
      <w:proofErr w:type="gramStart"/>
      <w:r>
        <w:rPr>
          <w:rFonts w:ascii="宋体" w:hAnsi="宋体" w:hint="eastAsia"/>
          <w:sz w:val="18"/>
          <w:szCs w:val="18"/>
        </w:rPr>
        <w:t>【</w:t>
      </w:r>
      <w:proofErr w:type="gramEnd"/>
      <w:r w:rsidR="002C4D9E">
        <w:rPr>
          <w:rFonts w:ascii="宋体" w:hAnsi="宋体" w:hint="eastAsia"/>
          <w:sz w:val="18"/>
          <w:szCs w:val="18"/>
        </w:rPr>
        <w:t>1、拟投资市场和资产的风险：</w:t>
      </w:r>
    </w:p>
    <w:p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C4D9E" w:rsidRDefault="002C4D9E" w:rsidP="0061707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3F5306" w:rsidRDefault="002C4D9E">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8C1571">
        <w:rPr>
          <w:rFonts w:ascii="宋体" w:hAnsi="宋体" w:hint="eastAsia"/>
          <w:sz w:val="18"/>
          <w:szCs w:val="18"/>
        </w:rPr>
        <w:t>】</w:t>
      </w:r>
      <w:permEnd w:id="143875077"/>
    </w:p>
    <w:p w:rsidR="003F5306" w:rsidRDefault="008C1571">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4.流动性风险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F5306" w:rsidRDefault="008C1571">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F5306" w:rsidRDefault="008C157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3F5306" w:rsidRDefault="008C1571">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F5306" w:rsidRDefault="003F5306">
      <w:pPr>
        <w:pStyle w:val="Default"/>
        <w:spacing w:line="360" w:lineRule="auto"/>
        <w:rPr>
          <w:rFonts w:hAnsi="宋体"/>
          <w:sz w:val="18"/>
          <w:szCs w:val="18"/>
        </w:rPr>
      </w:pPr>
    </w:p>
    <w:sectPr w:rsidR="003F5306">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96" w:rsidRDefault="00B00996">
      <w:r>
        <w:separator/>
      </w:r>
    </w:p>
  </w:endnote>
  <w:endnote w:type="continuationSeparator" w:id="0">
    <w:p w:rsidR="00B00996" w:rsidRDefault="00B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072" w:rsidRDefault="0061707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5D1023">
      <w:rPr>
        <w:noProof/>
        <w:kern w:val="0"/>
        <w:szCs w:val="21"/>
      </w:rPr>
      <w:t>35</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96" w:rsidRDefault="00B00996">
      <w:r>
        <w:separator/>
      </w:r>
    </w:p>
  </w:footnote>
  <w:footnote w:type="continuationSeparator" w:id="0">
    <w:p w:rsidR="00B00996" w:rsidRDefault="00B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072" w:rsidRDefault="0061707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617072" w:rsidRDefault="0061707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7DA"/>
    <w:rsid w:val="00373200"/>
    <w:rsid w:val="00373305"/>
    <w:rsid w:val="003745A5"/>
    <w:rsid w:val="00375BC6"/>
    <w:rsid w:val="00380DB4"/>
    <w:rsid w:val="00381A67"/>
    <w:rsid w:val="003823A6"/>
    <w:rsid w:val="003838B9"/>
    <w:rsid w:val="00383D2C"/>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1023"/>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17072"/>
    <w:rsid w:val="00620063"/>
    <w:rsid w:val="00620D75"/>
    <w:rsid w:val="00621F2C"/>
    <w:rsid w:val="00624760"/>
    <w:rsid w:val="00624F2C"/>
    <w:rsid w:val="00625B80"/>
    <w:rsid w:val="00626BC0"/>
    <w:rsid w:val="0063051C"/>
    <w:rsid w:val="006307AD"/>
    <w:rsid w:val="00631736"/>
    <w:rsid w:val="006328AE"/>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0996"/>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2C2103-D3E0-4872-8713-DD86EDA1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0.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2.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6.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7.xml><?xml version="1.0" encoding="utf-8"?>
<ds:datastoreItem xmlns:ds="http://schemas.openxmlformats.org/officeDocument/2006/customXml" ds:itemID="{5E736158-8152-484C-8E49-1379C1D0A354}">
  <ds:schemaRefs>
    <ds:schemaRef ds:uri="http://schemas.openxmlformats.org/officeDocument/2006/bibliography"/>
  </ds:schemaRefs>
</ds:datastoreItem>
</file>

<file path=customXml/itemProps2.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3.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6.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7.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8.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9.xml><?xml version="1.0" encoding="utf-8"?>
<ds:datastoreItem xmlns:ds="http://schemas.openxmlformats.org/officeDocument/2006/customXml" ds:itemID="{3A3C3A8D-C5E4-45AF-8B48-C3BF528808A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36</Pages>
  <Words>3654</Words>
  <Characters>20834</Characters>
  <Application>Microsoft Office Word</Application>
  <DocSecurity>8</DocSecurity>
  <Lines>173</Lines>
  <Paragraphs>48</Paragraphs>
  <ScaleCrop>false</ScaleCrop>
  <Company>Microsoft</Company>
  <LinksUpToDate>false</LinksUpToDate>
  <CharactersWithSpaces>24440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69</cp:revision>
  <cp:lastPrinted>2020-09-21T06:35:00Z</cp:lastPrinted>
  <dcterms:created xsi:type="dcterms:W3CDTF">2021-09-06T06:01:00Z</dcterms:created>
  <dcterms:modified xsi:type="dcterms:W3CDTF">2023-07-07T01:25:00Z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D355C5225BC54BA18C7C1927D5AADE72_13</vt:lpwstr>
  </property>
</Properties>
</file>