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8C2A08">
        <w:rPr>
          <w:rFonts w:asciiTheme="minorEastAsia" w:eastAsiaTheme="minorEastAsia" w:hAnsiTheme="minorEastAsia" w:cs="宋体" w:hint="eastAsia"/>
          <w:b/>
          <w:bCs/>
          <w:sz w:val="32"/>
          <w:szCs w:val="32"/>
        </w:rPr>
        <w:t>25</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167F96">
        <w:rPr>
          <w:rFonts w:ascii="宋体" w:hAnsi="宋体" w:cs="宋体"/>
          <w:kern w:val="0"/>
        </w:rPr>
        <w:t>2024</w:t>
      </w:r>
      <w:r w:rsidRPr="00D542D6">
        <w:rPr>
          <w:rFonts w:ascii="宋体" w:hAnsi="宋体" w:cs="宋体" w:hint="eastAsia"/>
          <w:kern w:val="0"/>
        </w:rPr>
        <w:t>年第</w:t>
      </w:r>
      <w:r w:rsidR="008C2A08">
        <w:rPr>
          <w:rFonts w:ascii="宋体" w:hAnsi="宋体" w:cs="宋体" w:hint="eastAsia"/>
          <w:kern w:val="0"/>
        </w:rPr>
        <w:t>25</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w:t>
      </w:r>
      <w:r w:rsidRPr="008C2A08">
        <w:rPr>
          <w:rFonts w:asciiTheme="minorEastAsia" w:eastAsiaTheme="minorEastAsia" w:hAnsiTheme="minorEastAsia" w:cs="宋体" w:hint="eastAsia"/>
          <w:kern w:val="0"/>
        </w:rPr>
        <w:t>限</w:t>
      </w:r>
      <w:r w:rsidRPr="008C2A08">
        <w:rPr>
          <w:rFonts w:ascii="宋体" w:hAnsi="宋体" w:cs="宋体" w:hint="eastAsia"/>
          <w:kern w:val="0"/>
        </w:rPr>
        <w:t>365</w:t>
      </w:r>
      <w:r w:rsidRPr="008C2A08">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8C2A08">
        <w:rPr>
          <w:rFonts w:ascii="宋体" w:hAnsi="宋体" w:cs="宋体"/>
          <w:b/>
          <w:bCs/>
        </w:rPr>
        <w:t>1</w:t>
      </w:r>
      <w:r w:rsidRPr="008C2A08">
        <w:rPr>
          <w:rFonts w:ascii="宋体" w:cs="宋体"/>
          <w:b/>
          <w:bCs/>
        </w:rPr>
        <w:t>0</w:t>
      </w:r>
      <w:r w:rsidRPr="008C2A08">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元。中信证券</w:t>
      </w:r>
      <w:proofErr w:type="gramStart"/>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w:t>
      </w:r>
      <w:proofErr w:type="gramEnd"/>
      <w:r>
        <w:rPr>
          <w:rFonts w:asciiTheme="minorEastAsia" w:eastAsiaTheme="minorEastAsia" w:hAnsiTheme="minorEastAsia" w:cs="宋体" w:hint="eastAsia"/>
          <w:b/>
          <w:bCs/>
        </w:rPr>
        <w:t>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元。招商银行杭州分行依法承担安全保管理财产品财产、监督管理人依法合</w:t>
      </w:r>
      <w:proofErr w:type="gramStart"/>
      <w:r>
        <w:rPr>
          <w:rFonts w:asciiTheme="minorEastAsia" w:eastAsiaTheme="minorEastAsia" w:hAnsiTheme="minorEastAsia" w:cs="宋体" w:hint="eastAsia"/>
          <w:b/>
          <w:bCs/>
        </w:rPr>
        <w:t>规</w:t>
      </w:r>
      <w:proofErr w:type="gramEnd"/>
      <w:r>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DB612E">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587" w:rsidRDefault="00454587" w:rsidP="00E750E6">
      <w:r>
        <w:separator/>
      </w:r>
    </w:p>
  </w:endnote>
  <w:endnote w:type="continuationSeparator" w:id="1">
    <w:p w:rsidR="00454587" w:rsidRDefault="00454587"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414E0A"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414E0A" w:rsidP="00021FAD">
    <w:pPr>
      <w:pStyle w:val="a4"/>
      <w:jc w:val="center"/>
    </w:pPr>
    <w:fldSimple w:instr="PAGE   \* MERGEFORMAT">
      <w:r w:rsidR="00DB612E" w:rsidRPr="00DB612E">
        <w:rPr>
          <w:noProof/>
          <w:lang w:val="zh-CN"/>
        </w:rPr>
        <w:t>-</w:t>
      </w:r>
      <w:r w:rsidR="00DB612E">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414E0A"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414E0A"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DB612E">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587" w:rsidRDefault="00454587" w:rsidP="00E750E6">
      <w:r>
        <w:separator/>
      </w:r>
    </w:p>
  </w:footnote>
  <w:footnote w:type="continuationSeparator" w:id="1">
    <w:p w:rsidR="00454587" w:rsidRDefault="00454587"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86ACF"/>
    <w:rsid w:val="003C761D"/>
    <w:rsid w:val="003F16FF"/>
    <w:rsid w:val="003F23CD"/>
    <w:rsid w:val="003F7E23"/>
    <w:rsid w:val="00414E0A"/>
    <w:rsid w:val="00454587"/>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C2A08"/>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AD0259"/>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B612E"/>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2024-07-05T09:31:00Z</dcterms:modified>
</cp:coreProperties>
</file>