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桐庐农商银行丰收信福封闭净值型2023年第10期理财产品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自2023-07-01起至2023-09-30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桐庐农商银行丰收信福封闭净值型2023年第10期理财产品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2023-05-29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7,080,000.00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1.65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-270.71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96,987.68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7,196,757.01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1.0164911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8,541,570.05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8,541,570.05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48,213.56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7,197,121.02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156.92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7,197,121.02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8,589,940.53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119.35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hint="eastAsia" w:eastAsia="宋体" w:asciiTheme="minorEastAsia" w:hAnsi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中信证券丰收信益7号集合资产管理计划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7,197,121.02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424,342.18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20无锡农商永续债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358,168.74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22赣江01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351,499.27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23富和01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271,103.09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23浏城01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266,508.42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23华发实业MTN001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266,466.10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22海安建投PPN001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266,261.89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23中盛投资MTN001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264,716.78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22环保Y3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262,127.28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23科城K2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261,696.49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3.64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2023-10-15</w:t>
      </w:r>
      <w:bookmarkStart w:id="5" w:name="_GoBack"/>
      <w:r>
        <w:rPr>
          <w:rFonts w:hint="eastAsia" w:ascii="宋体" w:hAnsi="宋体"/>
          <w:sz w:val="28"/>
          <w:szCs w:val="28"/>
        </w:rPr>
        <w:t xml:space="preserve"> </w:t>
      </w:r>
      <w:bookmarkEnd w:id="5"/>
      <w:r>
        <w:rPr>
          <w:rFonts w:hint="eastAsia" w:ascii="宋体" w:hAnsi="宋体"/>
          <w:sz w:val="28"/>
          <w:szCs w:val="28"/>
        </w:rPr>
        <w:t xml:space="preserve">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60D4C56"/>
    <w:rsid w:val="52FA145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2023-10-20T02:57:58Z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A4214261BF92479091FC111AD1E3DFED_12</vt:lpwstr>
  </property>
</Properties>
</file>