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桐庐农商银行丰收信福封闭净值型2023年第19期理财产品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2023年第4季度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2023-10-01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2023-12-31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桐庐农商银行丰收信福封闭净值型2023年第19期理财产品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C1123123000019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2023-08-02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2024-08-01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12,970,000.00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2023-10-01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2023-12-31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1.48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</w:t>
            </w:r>
            <w:proofErr w:type="gramStart"/>
            <w:r>
              <w:rPr>
                <w:rFonts w:ascii="宋体" w:hAnsi="宋体" w:hint="eastAsia"/>
              </w:rPr>
              <w:t>日</w:t>
            </w:r>
            <w:r w:rsidRPr="00583550">
              <w:rPr>
                <w:rFonts w:ascii="宋体" w:hAnsi="宋体" w:hint="eastAsia"/>
              </w:rPr>
              <w:t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2.33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2023-10-01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2023-12-31</w:t>
            </w:r>
          </w:p>
        </w:tc>
      </w:tr>
      <w:tr w:rsidR="00D904D9">
        <w:trPr>
          <w:trHeight w:val="304"/>
        </w:trPr>
        <w:tc>
          <w:tcPr>
            <w:tcW w:w="3838" w:type="dxa"/>
            <w:vAlign w:val="center"/>
          </w:tcPr>
          <w:p w:rsidR="00D904D9" w:rsidRDefault="00B41B3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D904D9" w:rsidRDefault="00B41B3B">
            <w:pPr>
              <w:jc w:val="right"/>
            </w:pPr>
            <w:r>
              <w:t>-497.73</w:t>
            </w:r>
          </w:p>
        </w:tc>
      </w:tr>
      <w:tr w:rsidR="00D904D9">
        <w:trPr>
          <w:trHeight w:val="304"/>
        </w:trPr>
        <w:tc>
          <w:tcPr>
            <w:tcW w:w="3838" w:type="dxa"/>
            <w:vAlign w:val="center"/>
          </w:tcPr>
          <w:p w:rsidR="00D904D9" w:rsidRDefault="00B41B3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D904D9" w:rsidRDefault="00B41B3B">
            <w:pPr>
              <w:jc w:val="right"/>
            </w:pPr>
            <w:r>
              <w:t>192,953.11</w:t>
            </w:r>
          </w:p>
        </w:tc>
      </w:tr>
      <w:tr w:rsidR="00D904D9">
        <w:trPr>
          <w:trHeight w:val="304"/>
        </w:trPr>
        <w:tc>
          <w:tcPr>
            <w:tcW w:w="3838" w:type="dxa"/>
            <w:vAlign w:val="center"/>
          </w:tcPr>
          <w:p w:rsidR="00D904D9" w:rsidRDefault="00B41B3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D904D9" w:rsidRDefault="00B41B3B">
            <w:pPr>
              <w:jc w:val="right"/>
            </w:pPr>
            <w:r>
              <w:t>13,271,924.12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1.02327865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15,790,526.64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118.97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15,790,526.64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118.97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299,510.98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2.26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13,272,738.01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3,701.03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0.03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13,272,738.01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16,093,738.65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121.25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3172F9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永安期货安丰</w:t>
            </w:r>
            <w:r w:rsidRPr="00FB6F1F">
              <w:rPr>
                <w:szCs w:val="21"/>
              </w:rPr>
              <w:t>1</w:t>
            </w:r>
            <w:r w:rsidRPr="00FB6F1F">
              <w:rPr>
                <w:szCs w:val="21"/>
              </w:rPr>
              <w:t>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13,272,738.01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D904D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南京新港</w:t>
            </w:r>
            <w:r>
              <w:rPr>
                <w:szCs w:val="21"/>
              </w:rPr>
              <w:t>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584,575.27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4.40</w:t>
            </w:r>
          </w:p>
        </w:tc>
      </w:tr>
      <w:tr w:rsidR="00D904D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沧港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577,810.19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4.35</w:t>
            </w:r>
          </w:p>
        </w:tc>
      </w:tr>
      <w:tr w:rsidR="00D904D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民生银行永续债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577,512.29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4.35</w:t>
            </w:r>
          </w:p>
        </w:tc>
      </w:tr>
      <w:tr w:rsidR="00D904D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西岸旅游</w:t>
            </w:r>
            <w:r>
              <w:rPr>
                <w:szCs w:val="21"/>
              </w:rPr>
              <w:t>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574,961.41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4.33</w:t>
            </w:r>
          </w:p>
        </w:tc>
      </w:tr>
      <w:tr w:rsidR="00D904D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rPr>
                <w:sz w:val="20"/>
              </w:rPr>
            </w:pPr>
            <w:r>
              <w:rPr>
                <w:szCs w:val="21"/>
              </w:rPr>
              <w:t>19</w:t>
            </w:r>
            <w:r>
              <w:rPr>
                <w:szCs w:val="21"/>
              </w:rPr>
              <w:t>民生银行永续债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570,576.78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4.30</w:t>
            </w:r>
          </w:p>
        </w:tc>
      </w:tr>
      <w:tr w:rsidR="00D904D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青岛海洋</w:t>
            </w:r>
            <w:r>
              <w:rPr>
                <w:szCs w:val="21"/>
              </w:rPr>
              <w:t>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566,444.80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4.27</w:t>
            </w:r>
          </w:p>
        </w:tc>
      </w:tr>
      <w:tr w:rsidR="00D904D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闽漳龙</w:t>
            </w:r>
            <w:r>
              <w:rPr>
                <w:szCs w:val="21"/>
              </w:rPr>
              <w:t>MTN003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563,321.38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4.24</w:t>
            </w:r>
          </w:p>
        </w:tc>
      </w:tr>
      <w:tr w:rsidR="00D904D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rPr>
                <w:sz w:val="20"/>
              </w:rPr>
            </w:pPr>
            <w:r>
              <w:rPr>
                <w:szCs w:val="21"/>
              </w:rPr>
              <w:t>19</w:t>
            </w:r>
            <w:r>
              <w:rPr>
                <w:szCs w:val="21"/>
              </w:rPr>
              <w:t>渤海银行永续债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561,962.26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4.23</w:t>
            </w:r>
          </w:p>
        </w:tc>
      </w:tr>
      <w:tr w:rsidR="00D904D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胶州湾</w:t>
            </w:r>
            <w:r>
              <w:rPr>
                <w:szCs w:val="21"/>
              </w:rPr>
              <w:t>PPN003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561,701.19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4D9" w:rsidRDefault="00B41B3B">
            <w:pPr>
              <w:jc w:val="right"/>
              <w:rPr>
                <w:rFonts w:eastAsia="Times New Roman"/>
                <w:sz w:val="20"/>
              </w:rPr>
            </w:pPr>
            <w:r>
              <w:t>4.23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23</w:t>
            </w:r>
            <w:r w:rsidRPr="00FB6F1F">
              <w:rPr>
                <w:szCs w:val="21"/>
              </w:rPr>
              <w:t>济南能源</w:t>
            </w:r>
            <w:r w:rsidRPr="00FB6F1F">
              <w:rPr>
                <w:szCs w:val="21"/>
              </w:rPr>
              <w:t>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561,559.37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4.23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lastRenderedPageBreak/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2024-01-15</w:t>
      </w:r>
      <w:r w:rsidR="00E40C11" w:rsidRPr="00F64D16">
        <w:rPr>
          <w:rFonts w:ascii="宋体" w:hAnsi="宋体" w:hint="eastAsia"/>
          <w:sz w:val="28"/>
          <w:szCs w:val="28"/>
        </w:rPr>
        <w:t xml:space="preserve">   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B3B" w:rsidRDefault="00B41B3B">
      <w:r>
        <w:separator/>
      </w:r>
    </w:p>
  </w:endnote>
  <w:endnote w:type="continuationSeparator" w:id="0">
    <w:p w:rsidR="00B41B3B" w:rsidRDefault="00B41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B3B" w:rsidRDefault="00B41B3B">
      <w:r>
        <w:separator/>
      </w:r>
    </w:p>
  </w:footnote>
  <w:footnote w:type="continuationSeparator" w:id="0">
    <w:p w:rsidR="00B41B3B" w:rsidRDefault="00B41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2F9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1B3B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4D9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70D2C79-0CB5-407F-9A44-3AD59073D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98CA3-EDC7-4D55-968C-D6F9DCDD2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106</TotalTime>
  <Pages>5</Pages>
  <Words>336</Words>
  <Characters>1917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2024-01-19T06:59:00Z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