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幸福99丰裕固收386天25093期理财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幸福99丰裕固收386天25093期理财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Z7002225000167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2026年6月10日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2.55-2.95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2,563,683,165.87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114.03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2,563,683,165.87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2,546,994,685.00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1.0066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457,632,509.13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670,940,060.80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101,331,456.85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196,243,874.27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140,335,986.72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3,343,582.33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2,464,946.41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121,898,277.54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2,331,056.58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34,725,041.70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13,557,211.32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446,038,378.53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71,921,162.49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27,413,078.85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47,933,591.36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4,081,099.65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109,123,286.15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96,610,033.15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丰裕固收25093期Z款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15,758,532.04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丰裕固收25093期Z款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1.87</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50.12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74.19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49.72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129,518,016.61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24四川港投PPN001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100,322,494.52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24虞建01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100,030,438.36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23衢江控股PPN001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92,639,775.21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24静安置业MTN001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91,673,272.60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23渝惠通PPN001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83,606,414.25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23温州高新PPN001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82,554,865.75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25吴中灵天PPN001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80,651,159.45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25嘉湘01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80,398,766.02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外贸信托·余杭交投信托贷款（承澜10-1号）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79,015,371.41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357,124,363.87</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13.93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南京禄口空港新城建设发展有限公司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国元信托·禄口空港信托贷款（安鼎05017号）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49,960,089.42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宁波市鄞开集团有限责任公司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129,518,016.61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杭州余杭交通投资集团有限公司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外贸信托·余杭交投信托贷款（承澜10-1号）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2026-06-08</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79,015,371.41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泰州市泰政交通投资有限公司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国元信托·泰政交通信托贷款（安鼎05017号）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50,023,875.00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盐城高新区投资集团有限公司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上海信托·盐城高新投资信托贷款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31,001,726.38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上海信托·上虞文旅信托贷款（瑞诚48号）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19,000,999.27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青田县交通发展投资有限公司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粤财信托·青田交投信托贷款（常华146号）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16,835,760.70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2,546,994,685.00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2,546,994,685.00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杭银理财幸福99丰裕固收386天25093期理财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3301040160015309811-5125093</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